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99" w:rsidRPr="00D639D1" w:rsidRDefault="005F6999" w:rsidP="005F69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9D1">
        <w:rPr>
          <w:rFonts w:ascii="Times New Roman" w:hAnsi="Times New Roman" w:cs="Times New Roman"/>
          <w:b/>
          <w:sz w:val="24"/>
          <w:szCs w:val="24"/>
        </w:rPr>
        <w:t>PARECER</w:t>
      </w:r>
      <w:r w:rsidR="00BD75BC" w:rsidRPr="00D639D1">
        <w:rPr>
          <w:rFonts w:ascii="Times New Roman" w:hAnsi="Times New Roman" w:cs="Times New Roman"/>
          <w:b/>
          <w:sz w:val="24"/>
          <w:szCs w:val="24"/>
        </w:rPr>
        <w:t xml:space="preserve"> TÉCNICO JURÍDICO </w:t>
      </w:r>
      <w:r w:rsidRPr="00D639D1">
        <w:rPr>
          <w:rFonts w:ascii="Times New Roman" w:hAnsi="Times New Roman" w:cs="Times New Roman"/>
          <w:b/>
          <w:sz w:val="24"/>
          <w:szCs w:val="24"/>
        </w:rPr>
        <w:t>Nº</w:t>
      </w:r>
      <w:r w:rsidR="00930CF3" w:rsidRPr="00D639D1">
        <w:rPr>
          <w:rFonts w:ascii="Times New Roman" w:hAnsi="Times New Roman" w:cs="Times New Roman"/>
          <w:b/>
          <w:sz w:val="24"/>
          <w:szCs w:val="24"/>
        </w:rPr>
        <w:t>.</w:t>
      </w:r>
      <w:r w:rsidR="00BE3D5F">
        <w:rPr>
          <w:rFonts w:ascii="Times New Roman" w:hAnsi="Times New Roman" w:cs="Times New Roman"/>
          <w:b/>
          <w:sz w:val="24"/>
          <w:szCs w:val="24"/>
        </w:rPr>
        <w:t xml:space="preserve"> 420</w:t>
      </w:r>
      <w:r w:rsidR="00D639D1">
        <w:rPr>
          <w:rFonts w:ascii="Times New Roman" w:hAnsi="Times New Roman" w:cs="Times New Roman"/>
          <w:b/>
          <w:sz w:val="24"/>
          <w:szCs w:val="24"/>
        </w:rPr>
        <w:t>/20</w:t>
      </w:r>
      <w:r w:rsidR="008312C3">
        <w:rPr>
          <w:rFonts w:ascii="Times New Roman" w:hAnsi="Times New Roman" w:cs="Times New Roman"/>
          <w:b/>
          <w:sz w:val="24"/>
          <w:szCs w:val="24"/>
        </w:rPr>
        <w:t>2</w:t>
      </w:r>
      <w:r w:rsidR="000525BD">
        <w:rPr>
          <w:rFonts w:ascii="Times New Roman" w:hAnsi="Times New Roman" w:cs="Times New Roman"/>
          <w:b/>
          <w:sz w:val="24"/>
          <w:szCs w:val="24"/>
        </w:rPr>
        <w:t>1</w:t>
      </w:r>
    </w:p>
    <w:p w:rsidR="008F322F" w:rsidRPr="00D639D1" w:rsidRDefault="008F322F" w:rsidP="005F69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22F" w:rsidRPr="00D639D1" w:rsidRDefault="008F322F" w:rsidP="005F69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99" w:rsidRPr="000525BD" w:rsidRDefault="005F6999" w:rsidP="005F699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9D1">
        <w:rPr>
          <w:rFonts w:ascii="Times New Roman" w:hAnsi="Times New Roman" w:cs="Times New Roman"/>
          <w:b/>
          <w:sz w:val="24"/>
          <w:szCs w:val="24"/>
        </w:rPr>
        <w:t>Processo</w:t>
      </w:r>
      <w:r w:rsidR="00E262B1" w:rsidRPr="00D639D1">
        <w:rPr>
          <w:rFonts w:ascii="Times New Roman" w:hAnsi="Times New Roman" w:cs="Times New Roman"/>
          <w:b/>
          <w:sz w:val="24"/>
          <w:szCs w:val="24"/>
        </w:rPr>
        <w:t>:</w:t>
      </w:r>
      <w:r w:rsidR="00331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A6D">
        <w:rPr>
          <w:rFonts w:ascii="Times New Roman" w:hAnsi="Times New Roman" w:cs="Times New Roman"/>
          <w:bCs/>
          <w:sz w:val="24"/>
          <w:szCs w:val="24"/>
        </w:rPr>
        <w:t>5.501</w:t>
      </w:r>
      <w:r w:rsidR="000525BD">
        <w:rPr>
          <w:rFonts w:ascii="Times New Roman" w:hAnsi="Times New Roman" w:cs="Times New Roman"/>
          <w:bCs/>
          <w:sz w:val="24"/>
          <w:szCs w:val="24"/>
        </w:rPr>
        <w:t>/2021</w:t>
      </w:r>
    </w:p>
    <w:p w:rsidR="005F6999" w:rsidRPr="00D639D1" w:rsidRDefault="00DF5432" w:rsidP="005F6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</w:t>
      </w:r>
      <w:r w:rsidR="00E262B1" w:rsidRPr="00D639D1">
        <w:rPr>
          <w:rFonts w:ascii="Times New Roman" w:hAnsi="Times New Roman" w:cs="Times New Roman"/>
          <w:b/>
          <w:sz w:val="24"/>
          <w:szCs w:val="24"/>
        </w:rPr>
        <w:t>:</w:t>
      </w:r>
      <w:r w:rsidR="00331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A6D">
        <w:rPr>
          <w:rFonts w:ascii="Times New Roman" w:hAnsi="Times New Roman" w:cs="Times New Roman"/>
          <w:sz w:val="24"/>
          <w:szCs w:val="24"/>
        </w:rPr>
        <w:t>473</w:t>
      </w:r>
      <w:r w:rsidR="00D639D1">
        <w:rPr>
          <w:rFonts w:ascii="Times New Roman" w:hAnsi="Times New Roman" w:cs="Times New Roman"/>
          <w:sz w:val="24"/>
          <w:szCs w:val="24"/>
        </w:rPr>
        <w:t>/20</w:t>
      </w:r>
      <w:r w:rsidR="000525BD">
        <w:rPr>
          <w:rFonts w:ascii="Times New Roman" w:hAnsi="Times New Roman" w:cs="Times New Roman"/>
          <w:sz w:val="24"/>
          <w:szCs w:val="24"/>
        </w:rPr>
        <w:t>21</w:t>
      </w:r>
    </w:p>
    <w:p w:rsidR="005F6999" w:rsidRPr="00D639D1" w:rsidRDefault="005F6999" w:rsidP="005F6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9D1">
        <w:rPr>
          <w:rFonts w:ascii="Times New Roman" w:hAnsi="Times New Roman" w:cs="Times New Roman"/>
          <w:b/>
          <w:sz w:val="24"/>
          <w:szCs w:val="24"/>
        </w:rPr>
        <w:t>Autor</w:t>
      </w:r>
      <w:r w:rsidR="00BD75BC" w:rsidRPr="00D639D1">
        <w:rPr>
          <w:rFonts w:ascii="Times New Roman" w:hAnsi="Times New Roman" w:cs="Times New Roman"/>
          <w:sz w:val="24"/>
          <w:szCs w:val="24"/>
        </w:rPr>
        <w:t xml:space="preserve">: </w:t>
      </w:r>
      <w:r w:rsidR="001420D5">
        <w:rPr>
          <w:rFonts w:ascii="Times New Roman" w:hAnsi="Times New Roman" w:cs="Times New Roman"/>
          <w:sz w:val="24"/>
          <w:szCs w:val="24"/>
        </w:rPr>
        <w:t>Vereador</w:t>
      </w:r>
      <w:r w:rsidR="000525BD">
        <w:rPr>
          <w:rFonts w:ascii="Times New Roman" w:hAnsi="Times New Roman" w:cs="Times New Roman"/>
          <w:sz w:val="24"/>
          <w:szCs w:val="24"/>
        </w:rPr>
        <w:t xml:space="preserve"> Luiz Fernando Amorim</w:t>
      </w:r>
    </w:p>
    <w:p w:rsidR="005179C5" w:rsidRPr="00D639D1" w:rsidRDefault="005179C5" w:rsidP="005F6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99" w:rsidRPr="00D639D1" w:rsidRDefault="00BC4181" w:rsidP="00BD75B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39D1">
        <w:rPr>
          <w:rFonts w:ascii="Times New Roman" w:hAnsi="Times New Roman" w:cs="Times New Roman"/>
          <w:b/>
          <w:iCs/>
          <w:sz w:val="24"/>
          <w:szCs w:val="24"/>
        </w:rPr>
        <w:t>Ementa</w:t>
      </w:r>
      <w:r w:rsidR="00BD75BC" w:rsidRPr="00D639D1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5179C5" w:rsidRPr="00D639D1">
        <w:rPr>
          <w:rFonts w:ascii="Times New Roman" w:hAnsi="Times New Roman" w:cs="Times New Roman"/>
          <w:iCs/>
          <w:sz w:val="24"/>
          <w:szCs w:val="24"/>
        </w:rPr>
        <w:t xml:space="preserve"> “</w:t>
      </w:r>
      <w:r w:rsidR="001420D5">
        <w:rPr>
          <w:rFonts w:ascii="Times New Roman" w:hAnsi="Times New Roman" w:cs="Times New Roman"/>
          <w:iCs/>
          <w:sz w:val="24"/>
          <w:szCs w:val="24"/>
        </w:rPr>
        <w:t>Instit</w:t>
      </w:r>
      <w:r w:rsidR="00915471">
        <w:rPr>
          <w:rFonts w:ascii="Times New Roman" w:hAnsi="Times New Roman" w:cs="Times New Roman"/>
          <w:iCs/>
          <w:sz w:val="24"/>
          <w:szCs w:val="24"/>
        </w:rPr>
        <w:t>ui</w:t>
      </w:r>
      <w:r w:rsidR="00331A6D">
        <w:rPr>
          <w:rFonts w:ascii="Times New Roman" w:hAnsi="Times New Roman" w:cs="Times New Roman"/>
          <w:iCs/>
          <w:sz w:val="24"/>
          <w:szCs w:val="24"/>
        </w:rPr>
        <w:t xml:space="preserve"> a semana de prevenção e combate à anemia falciforme no Município de Cuiabá, e dá outras providências”</w:t>
      </w:r>
      <w:r w:rsidR="005D1506">
        <w:rPr>
          <w:rFonts w:ascii="Times New Roman" w:hAnsi="Times New Roman" w:cs="Times New Roman"/>
          <w:iCs/>
          <w:sz w:val="24"/>
          <w:szCs w:val="24"/>
        </w:rPr>
        <w:t>.</w:t>
      </w:r>
    </w:p>
    <w:p w:rsidR="00BD75BC" w:rsidRPr="00D639D1" w:rsidRDefault="00BD75BC" w:rsidP="00BD75B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F6999" w:rsidRPr="00D639D1" w:rsidRDefault="005F6999" w:rsidP="005F6999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639D1">
        <w:rPr>
          <w:rFonts w:ascii="Times New Roman" w:hAnsi="Times New Roman" w:cs="Times New Roman"/>
          <w:b/>
          <w:iCs/>
          <w:sz w:val="24"/>
          <w:szCs w:val="24"/>
        </w:rPr>
        <w:t>I – RELATÓRIO</w:t>
      </w:r>
    </w:p>
    <w:p w:rsidR="005F6999" w:rsidRPr="00D639D1" w:rsidRDefault="005F6999" w:rsidP="00D639D1">
      <w:pPr>
        <w:spacing w:line="360" w:lineRule="auto"/>
        <w:ind w:firstLine="226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639D1">
        <w:rPr>
          <w:rFonts w:ascii="Times New Roman" w:hAnsi="Times New Roman" w:cs="Times New Roman"/>
          <w:caps/>
          <w:sz w:val="24"/>
          <w:szCs w:val="24"/>
        </w:rPr>
        <w:t xml:space="preserve">O </w:t>
      </w:r>
      <w:r w:rsidR="00BD75BC" w:rsidRPr="00D639D1">
        <w:rPr>
          <w:rFonts w:ascii="Times New Roman" w:hAnsi="Times New Roman" w:cs="Times New Roman"/>
          <w:sz w:val="24"/>
          <w:szCs w:val="24"/>
        </w:rPr>
        <w:t xml:space="preserve">excelentíssimo </w:t>
      </w:r>
      <w:r w:rsidR="00DF5432">
        <w:rPr>
          <w:rFonts w:ascii="Times New Roman" w:hAnsi="Times New Roman" w:cs="Times New Roman"/>
          <w:iCs/>
          <w:sz w:val="24"/>
          <w:szCs w:val="24"/>
        </w:rPr>
        <w:t>Vereador</w:t>
      </w:r>
      <w:r w:rsidR="00BD75BC" w:rsidRPr="00D639D1">
        <w:rPr>
          <w:rFonts w:ascii="Times New Roman" w:hAnsi="Times New Roman" w:cs="Times New Roman"/>
          <w:sz w:val="24"/>
          <w:szCs w:val="24"/>
        </w:rPr>
        <w:t xml:space="preserve"> ingressa em p</w:t>
      </w:r>
      <w:r w:rsidRPr="00D639D1">
        <w:rPr>
          <w:rFonts w:ascii="Times New Roman" w:hAnsi="Times New Roman" w:cs="Times New Roman"/>
          <w:sz w:val="24"/>
          <w:szCs w:val="24"/>
        </w:rPr>
        <w:t>lenário com o p</w:t>
      </w:r>
      <w:r w:rsidR="00B849D4" w:rsidRPr="00D639D1">
        <w:rPr>
          <w:rFonts w:ascii="Times New Roman" w:hAnsi="Times New Roman" w:cs="Times New Roman"/>
          <w:sz w:val="24"/>
          <w:szCs w:val="24"/>
        </w:rPr>
        <w:t xml:space="preserve">rojeto de lei acima epigrafado </w:t>
      </w:r>
      <w:r w:rsidRPr="00D639D1">
        <w:rPr>
          <w:rFonts w:ascii="Times New Roman" w:hAnsi="Times New Roman" w:cs="Times New Roman"/>
          <w:sz w:val="24"/>
          <w:szCs w:val="24"/>
        </w:rPr>
        <w:t>para devida análise por esta Comissão.</w:t>
      </w:r>
    </w:p>
    <w:p w:rsidR="00E41DD9" w:rsidRPr="00E41DD9" w:rsidRDefault="005F6999" w:rsidP="00E41DD9">
      <w:pPr>
        <w:pStyle w:val="Ttulo1"/>
        <w:spacing w:before="0" w:line="360" w:lineRule="auto"/>
        <w:ind w:firstLine="2268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D639D1">
        <w:rPr>
          <w:rFonts w:ascii="Times New Roman" w:hAnsi="Times New Roman"/>
          <w:color w:val="auto"/>
          <w:sz w:val="24"/>
          <w:szCs w:val="24"/>
          <w:u w:val="single"/>
        </w:rPr>
        <w:t>O presente projeto tem</w:t>
      </w:r>
      <w:r w:rsidR="00BD75BC" w:rsidRPr="00D639D1">
        <w:rPr>
          <w:rFonts w:ascii="Times New Roman" w:hAnsi="Times New Roman"/>
          <w:color w:val="auto"/>
          <w:sz w:val="24"/>
          <w:szCs w:val="24"/>
          <w:u w:val="single"/>
        </w:rPr>
        <w:t xml:space="preserve"> por</w:t>
      </w:r>
      <w:r w:rsidR="00CC4E55" w:rsidRPr="00D639D1">
        <w:rPr>
          <w:rFonts w:ascii="Times New Roman" w:hAnsi="Times New Roman"/>
          <w:color w:val="auto"/>
          <w:sz w:val="24"/>
          <w:szCs w:val="24"/>
          <w:u w:val="single"/>
        </w:rPr>
        <w:t xml:space="preserve"> objetiv</w:t>
      </w:r>
      <w:r w:rsidR="001403C6">
        <w:rPr>
          <w:rFonts w:ascii="Times New Roman" w:hAnsi="Times New Roman"/>
          <w:color w:val="auto"/>
          <w:sz w:val="24"/>
          <w:szCs w:val="24"/>
          <w:u w:val="single"/>
        </w:rPr>
        <w:t>o</w:t>
      </w:r>
      <w:r w:rsidR="005D1506">
        <w:rPr>
          <w:rFonts w:ascii="Times New Roman" w:hAnsi="Times New Roman"/>
          <w:color w:val="auto"/>
          <w:sz w:val="24"/>
          <w:szCs w:val="24"/>
          <w:u w:val="single"/>
        </w:rPr>
        <w:t>, na justificativa do Camarista (fls. 02/03):</w:t>
      </w:r>
    </w:p>
    <w:p w:rsidR="00E41DD9" w:rsidRDefault="00E41DD9" w:rsidP="00E41DD9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08652B" w:rsidRPr="00E41DD9">
        <w:rPr>
          <w:rFonts w:ascii="Arial" w:hAnsi="Arial" w:cs="Arial"/>
          <w:i/>
          <w:sz w:val="20"/>
          <w:szCs w:val="20"/>
        </w:rPr>
        <w:t xml:space="preserve">A doença Falciforme é grave e, se não for diagnosticada e tratada, pode ocasionar a morte do indivíduo. </w:t>
      </w:r>
      <w:r w:rsidR="0008652B" w:rsidRPr="00E41DD9">
        <w:rPr>
          <w:rFonts w:ascii="Arial" w:hAnsi="Arial" w:cs="Arial"/>
          <w:i/>
          <w:sz w:val="20"/>
          <w:szCs w:val="20"/>
        </w:rPr>
        <w:br/>
        <w:t>A intenção é que a semana se torne um momento em que o poder público municipal promova ações com vistas a informar</w:t>
      </w:r>
      <w:r w:rsidR="0008652B" w:rsidRPr="00E41DD9">
        <w:rPr>
          <w:rFonts w:ascii="Arial" w:hAnsi="Arial" w:cs="Arial"/>
          <w:i/>
          <w:sz w:val="20"/>
          <w:szCs w:val="20"/>
        </w:rPr>
        <w:br/>
        <w:t>e conscientizar a população de maneira a coibir o estigma em relação à doença hereditária mais prevalente no Brasil,</w:t>
      </w:r>
      <w:r w:rsidR="0008652B" w:rsidRPr="00E41DD9">
        <w:rPr>
          <w:rFonts w:ascii="Arial" w:hAnsi="Arial" w:cs="Arial"/>
          <w:i/>
          <w:sz w:val="20"/>
          <w:szCs w:val="20"/>
        </w:rPr>
        <w:br/>
        <w:t>especialmente na população afrodescendente. Além disso, essa semana visará alertar aos portadores dessa doença e às</w:t>
      </w:r>
      <w:r w:rsidR="0008652B" w:rsidRPr="00E41DD9">
        <w:rPr>
          <w:rFonts w:ascii="Arial" w:hAnsi="Arial" w:cs="Arial"/>
          <w:i/>
          <w:sz w:val="20"/>
          <w:szCs w:val="20"/>
        </w:rPr>
        <w:br/>
        <w:t>equipes médicas sobre a necessidade humanitária do atendimento e acompanhamento multidisciplinar, principalmente</w:t>
      </w:r>
      <w:r w:rsidR="0008652B" w:rsidRPr="00E41DD9">
        <w:rPr>
          <w:rFonts w:ascii="Arial" w:hAnsi="Arial" w:cs="Arial"/>
          <w:i/>
          <w:sz w:val="20"/>
          <w:szCs w:val="20"/>
        </w:rPr>
        <w:br/>
        <w:t>porque na idade adulta o paciente acumula lesões em vários órgãos do corpo que requerem estratégia combinada das</w:t>
      </w:r>
      <w:r w:rsidR="0008652B" w:rsidRPr="00E41DD9">
        <w:rPr>
          <w:rFonts w:ascii="Arial" w:hAnsi="Arial" w:cs="Arial"/>
          <w:i/>
          <w:sz w:val="20"/>
          <w:szCs w:val="20"/>
        </w:rPr>
        <w:br/>
        <w:t>intervenções que possam garantir aumentar a longevidade com uma boa qualidade de vida.</w:t>
      </w:r>
      <w:r w:rsidRPr="00E41DD9">
        <w:rPr>
          <w:rFonts w:ascii="Arial" w:hAnsi="Arial" w:cs="Arial"/>
          <w:i/>
          <w:sz w:val="20"/>
          <w:szCs w:val="20"/>
        </w:rPr>
        <w:t xml:space="preserve"> </w:t>
      </w:r>
      <w:r w:rsidR="0008652B" w:rsidRPr="00E41DD9">
        <w:rPr>
          <w:rFonts w:ascii="Arial" w:hAnsi="Arial" w:cs="Arial"/>
          <w:i/>
          <w:sz w:val="20"/>
          <w:szCs w:val="20"/>
        </w:rPr>
        <w:t>Diante do exposto, peço a atenção dos Nobres Pares para a aprovação deste Projeto</w:t>
      </w:r>
      <w:r w:rsidRPr="00E41DD9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”</w:t>
      </w:r>
    </w:p>
    <w:p w:rsidR="00E41DD9" w:rsidRPr="00E41DD9" w:rsidRDefault="00E41DD9" w:rsidP="00E41DD9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E41DD9" w:rsidRDefault="00E41DD9" w:rsidP="00E41DD9">
      <w:pPr>
        <w:spacing w:line="360" w:lineRule="auto"/>
        <w:ind w:right="-568"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Está em apenso uma cópia da </w:t>
      </w:r>
      <w:r w:rsidRPr="00E41DD9">
        <w:rPr>
          <w:rFonts w:ascii="Times New Roman" w:hAnsi="Times New Roman" w:cs="Times New Roman"/>
          <w:b/>
          <w:sz w:val="24"/>
          <w:szCs w:val="24"/>
          <w:u w:val="single"/>
        </w:rPr>
        <w:t>Lei Municipal nº 3.977/2000</w:t>
      </w:r>
      <w:r>
        <w:rPr>
          <w:rFonts w:ascii="Times New Roman" w:hAnsi="Times New Roman" w:cs="Times New Roman"/>
          <w:sz w:val="24"/>
          <w:szCs w:val="24"/>
        </w:rPr>
        <w:t>, que trata do “</w:t>
      </w:r>
      <w:r w:rsidRPr="00E41DD9">
        <w:rPr>
          <w:rFonts w:ascii="Times New Roman" w:hAnsi="Times New Roman" w:cs="Times New Roman"/>
          <w:b/>
          <w:i/>
          <w:sz w:val="24"/>
          <w:szCs w:val="24"/>
          <w:u w:val="single"/>
        </w:rPr>
        <w:t>programa de saúde pública voltada para a anemia falciforme</w:t>
      </w:r>
      <w:r>
        <w:rPr>
          <w:rFonts w:ascii="Times New Roman" w:hAnsi="Times New Roman" w:cs="Times New Roman"/>
          <w:sz w:val="24"/>
          <w:szCs w:val="24"/>
        </w:rPr>
        <w:t>” (fls. 08/10).</w:t>
      </w:r>
    </w:p>
    <w:p w:rsidR="007513E8" w:rsidRDefault="007513E8" w:rsidP="0099637B">
      <w:pPr>
        <w:spacing w:line="360" w:lineRule="auto"/>
        <w:ind w:right="-568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639D1">
        <w:rPr>
          <w:rFonts w:ascii="Times New Roman" w:hAnsi="Times New Roman" w:cs="Times New Roman"/>
          <w:sz w:val="24"/>
          <w:szCs w:val="24"/>
        </w:rPr>
        <w:lastRenderedPageBreak/>
        <w:t>É a síntese do necessário.</w:t>
      </w:r>
    </w:p>
    <w:p w:rsidR="0099637B" w:rsidRPr="00D639D1" w:rsidRDefault="0099637B" w:rsidP="0099637B">
      <w:pPr>
        <w:spacing w:line="360" w:lineRule="auto"/>
        <w:ind w:right="-568"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4C5E7D" w:rsidRPr="00D639D1" w:rsidRDefault="005F6999" w:rsidP="004C5E7D">
      <w:pPr>
        <w:pStyle w:val="Ttulo3"/>
        <w:tabs>
          <w:tab w:val="left" w:pos="1560"/>
        </w:tabs>
        <w:spacing w:line="360" w:lineRule="auto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D639D1">
        <w:rPr>
          <w:rFonts w:ascii="Times New Roman" w:hAnsi="Times New Roman" w:cs="Times New Roman"/>
          <w:b/>
          <w:bCs/>
          <w:i w:val="0"/>
          <w:sz w:val="24"/>
          <w:szCs w:val="24"/>
        </w:rPr>
        <w:t>II - EXAME DA MATÉRIA</w:t>
      </w:r>
    </w:p>
    <w:p w:rsidR="004C5E7D" w:rsidRPr="00D639D1" w:rsidRDefault="004C5E7D" w:rsidP="004C5E7D">
      <w:pPr>
        <w:rPr>
          <w:rFonts w:ascii="Times New Roman" w:hAnsi="Times New Roman" w:cs="Times New Roman"/>
          <w:sz w:val="24"/>
          <w:szCs w:val="24"/>
        </w:rPr>
      </w:pPr>
    </w:p>
    <w:p w:rsidR="007513E8" w:rsidRPr="00D639D1" w:rsidRDefault="00B6602F" w:rsidP="009739DE">
      <w:pPr>
        <w:pStyle w:val="Ttulo3"/>
        <w:tabs>
          <w:tab w:val="left" w:pos="1560"/>
          <w:tab w:val="left" w:pos="5850"/>
        </w:tabs>
        <w:spacing w:line="360" w:lineRule="auto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D639D1">
        <w:rPr>
          <w:rFonts w:ascii="Times New Roman" w:hAnsi="Times New Roman" w:cs="Times New Roman"/>
          <w:i w:val="0"/>
          <w:sz w:val="24"/>
          <w:szCs w:val="24"/>
        </w:rPr>
        <w:t xml:space="preserve">1. </w:t>
      </w:r>
      <w:r w:rsidR="005F6999" w:rsidRPr="00D639D1">
        <w:rPr>
          <w:rFonts w:ascii="Times New Roman" w:hAnsi="Times New Roman" w:cs="Times New Roman"/>
          <w:i w:val="0"/>
          <w:sz w:val="24"/>
          <w:szCs w:val="24"/>
          <w:u w:val="single"/>
        </w:rPr>
        <w:t>CONSTITUCIONALIDADE E LEGALIDADE</w:t>
      </w:r>
    </w:p>
    <w:p w:rsidR="009739DE" w:rsidRPr="00D639D1" w:rsidRDefault="009739DE" w:rsidP="009739DE">
      <w:pPr>
        <w:rPr>
          <w:rFonts w:ascii="Times New Roman" w:hAnsi="Times New Roman" w:cs="Times New Roman"/>
          <w:sz w:val="24"/>
          <w:szCs w:val="24"/>
        </w:rPr>
      </w:pPr>
    </w:p>
    <w:p w:rsidR="005F6999" w:rsidRPr="00D639D1" w:rsidRDefault="005F6999" w:rsidP="00D639D1">
      <w:pPr>
        <w:pStyle w:val="Recuodecorpodetexto3"/>
        <w:spacing w:line="360" w:lineRule="auto"/>
        <w:ind w:left="0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639D1">
        <w:rPr>
          <w:rFonts w:ascii="Times New Roman" w:hAnsi="Times New Roman" w:cs="Times New Roman"/>
          <w:sz w:val="24"/>
          <w:szCs w:val="24"/>
        </w:rPr>
        <w:t xml:space="preserve">Com a vigência da Carta Constitucional o legislador determinou que a organização político-administrativa da República, compreende a União, Estados, Distrito Federal e os </w:t>
      </w:r>
      <w:r w:rsidR="00AB29F7" w:rsidRPr="00D639D1">
        <w:rPr>
          <w:rFonts w:ascii="Times New Roman" w:hAnsi="Times New Roman" w:cs="Times New Roman"/>
          <w:sz w:val="24"/>
          <w:szCs w:val="24"/>
        </w:rPr>
        <w:t>Município</w:t>
      </w:r>
      <w:r w:rsidR="00E00379" w:rsidRPr="00D639D1">
        <w:rPr>
          <w:rFonts w:ascii="Times New Roman" w:hAnsi="Times New Roman" w:cs="Times New Roman"/>
          <w:sz w:val="24"/>
          <w:szCs w:val="24"/>
        </w:rPr>
        <w:t>s</w:t>
      </w:r>
      <w:r w:rsidRPr="00D639D1">
        <w:rPr>
          <w:rFonts w:ascii="Times New Roman" w:hAnsi="Times New Roman" w:cs="Times New Roman"/>
          <w:sz w:val="24"/>
          <w:szCs w:val="24"/>
        </w:rPr>
        <w:t>, garantindo a todos</w:t>
      </w:r>
      <w:r w:rsidR="00E00379" w:rsidRPr="00D639D1">
        <w:rPr>
          <w:rFonts w:ascii="Times New Roman" w:hAnsi="Times New Roman" w:cs="Times New Roman"/>
          <w:sz w:val="24"/>
          <w:szCs w:val="24"/>
        </w:rPr>
        <w:t xml:space="preserve"> os entes</w:t>
      </w:r>
      <w:r w:rsidRPr="00D639D1">
        <w:rPr>
          <w:rFonts w:ascii="Times New Roman" w:hAnsi="Times New Roman" w:cs="Times New Roman"/>
          <w:sz w:val="24"/>
          <w:szCs w:val="24"/>
        </w:rPr>
        <w:t xml:space="preserve"> autonomia. Uma dessas autonomias é representada pela faculdade que esses entes possuem para estabelecer regras de seu interesse, por meio de suas próprias leis.</w:t>
      </w:r>
    </w:p>
    <w:p w:rsidR="004C5E7D" w:rsidRPr="00D639D1" w:rsidRDefault="005F6999" w:rsidP="00D639D1">
      <w:pPr>
        <w:pStyle w:val="Recuodecorpodetexto3"/>
        <w:spacing w:line="360" w:lineRule="auto"/>
        <w:ind w:left="0" w:firstLine="22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39D1">
        <w:rPr>
          <w:rFonts w:ascii="Times New Roman" w:hAnsi="Times New Roman" w:cs="Times New Roman"/>
          <w:b/>
          <w:sz w:val="24"/>
          <w:szCs w:val="24"/>
          <w:u w:val="single"/>
        </w:rPr>
        <w:t>Prevê a Lei Orgânica do Município de Cuiabá:</w:t>
      </w:r>
    </w:p>
    <w:p w:rsidR="009739DE" w:rsidRPr="00D639D1" w:rsidRDefault="009739DE" w:rsidP="009739DE">
      <w:pPr>
        <w:pStyle w:val="Recuodecorpodetexto3"/>
        <w:spacing w:line="360" w:lineRule="auto"/>
        <w:ind w:left="0" w:firstLine="113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6999" w:rsidRPr="00D639D1" w:rsidRDefault="00AE1DB1" w:rsidP="00D639D1">
      <w:pPr>
        <w:pStyle w:val="Recuodecorpodetexto3"/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D639D1">
        <w:rPr>
          <w:rFonts w:ascii="Arial" w:hAnsi="Arial" w:cs="Arial"/>
          <w:sz w:val="20"/>
          <w:szCs w:val="20"/>
        </w:rPr>
        <w:t>Art. 23.</w:t>
      </w:r>
      <w:r w:rsidR="005F6999" w:rsidRPr="00D639D1">
        <w:rPr>
          <w:rFonts w:ascii="Arial" w:hAnsi="Arial" w:cs="Arial"/>
          <w:sz w:val="20"/>
          <w:szCs w:val="20"/>
        </w:rPr>
        <w:t xml:space="preserve"> O </w:t>
      </w:r>
      <w:r w:rsidR="005F6999" w:rsidRPr="008312C3">
        <w:rPr>
          <w:rFonts w:ascii="Arial" w:hAnsi="Arial" w:cs="Arial"/>
          <w:b/>
          <w:bCs/>
          <w:sz w:val="20"/>
          <w:szCs w:val="20"/>
          <w:u w:val="single"/>
        </w:rPr>
        <w:t>processo legislativo municipal</w:t>
      </w:r>
      <w:r w:rsidR="005F6999" w:rsidRPr="00D639D1">
        <w:rPr>
          <w:rFonts w:ascii="Arial" w:hAnsi="Arial" w:cs="Arial"/>
          <w:sz w:val="20"/>
          <w:szCs w:val="20"/>
        </w:rPr>
        <w:t xml:space="preserve"> compreende a elaboração de:</w:t>
      </w:r>
    </w:p>
    <w:p w:rsidR="005F6999" w:rsidRPr="00D639D1" w:rsidRDefault="004C5E7D" w:rsidP="00D639D1">
      <w:pPr>
        <w:pStyle w:val="Recuodecorpodetexto3"/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D639D1">
        <w:rPr>
          <w:rFonts w:ascii="Arial" w:hAnsi="Arial" w:cs="Arial"/>
          <w:sz w:val="20"/>
          <w:szCs w:val="20"/>
        </w:rPr>
        <w:t>(...)</w:t>
      </w:r>
    </w:p>
    <w:p w:rsidR="003C5FF5" w:rsidRPr="00D639D1" w:rsidRDefault="005F6999" w:rsidP="00D639D1">
      <w:pPr>
        <w:pStyle w:val="Recuodecorpodetexto3"/>
        <w:tabs>
          <w:tab w:val="left" w:pos="3435"/>
        </w:tabs>
        <w:spacing w:line="240" w:lineRule="auto"/>
        <w:ind w:left="2268"/>
        <w:jc w:val="both"/>
        <w:rPr>
          <w:rFonts w:ascii="Arial" w:hAnsi="Arial" w:cs="Arial"/>
          <w:i/>
          <w:sz w:val="20"/>
          <w:szCs w:val="20"/>
        </w:rPr>
      </w:pPr>
      <w:r w:rsidRPr="008312C3">
        <w:rPr>
          <w:rFonts w:ascii="Arial" w:hAnsi="Arial" w:cs="Arial"/>
          <w:b/>
          <w:bCs/>
          <w:sz w:val="20"/>
          <w:szCs w:val="20"/>
          <w:u w:val="single"/>
        </w:rPr>
        <w:t>III – leis ordinárias</w:t>
      </w:r>
      <w:r w:rsidRPr="00D639D1">
        <w:rPr>
          <w:rFonts w:ascii="Arial" w:hAnsi="Arial" w:cs="Arial"/>
          <w:i/>
          <w:sz w:val="20"/>
          <w:szCs w:val="20"/>
        </w:rPr>
        <w:t>;</w:t>
      </w:r>
    </w:p>
    <w:p w:rsidR="003C5FF5" w:rsidRPr="00D639D1" w:rsidRDefault="003C5FF5" w:rsidP="00D639D1">
      <w:pPr>
        <w:pStyle w:val="Recuodecorpodetexto3"/>
        <w:tabs>
          <w:tab w:val="left" w:pos="3435"/>
        </w:tabs>
        <w:spacing w:line="240" w:lineRule="auto"/>
        <w:ind w:left="2268"/>
        <w:jc w:val="both"/>
        <w:rPr>
          <w:rFonts w:ascii="Arial" w:hAnsi="Arial" w:cs="Arial"/>
          <w:i/>
          <w:sz w:val="20"/>
          <w:szCs w:val="20"/>
        </w:rPr>
      </w:pPr>
    </w:p>
    <w:p w:rsidR="007513E8" w:rsidRPr="00D639D1" w:rsidRDefault="003C5FF5" w:rsidP="00D639D1">
      <w:pPr>
        <w:pStyle w:val="Recuodecorpodetexto3"/>
        <w:tabs>
          <w:tab w:val="left" w:pos="3435"/>
        </w:tabs>
        <w:spacing w:line="240" w:lineRule="auto"/>
        <w:ind w:left="2268"/>
        <w:jc w:val="both"/>
        <w:rPr>
          <w:rFonts w:ascii="Arial" w:hAnsi="Arial" w:cs="Arial"/>
          <w:i/>
          <w:sz w:val="20"/>
          <w:szCs w:val="20"/>
        </w:rPr>
      </w:pPr>
      <w:r w:rsidRPr="00D639D1">
        <w:rPr>
          <w:rFonts w:ascii="Arial" w:hAnsi="Arial" w:cs="Arial"/>
          <w:sz w:val="20"/>
          <w:szCs w:val="20"/>
        </w:rPr>
        <w:t>(</w:t>
      </w:r>
      <w:r w:rsidRPr="00D639D1">
        <w:rPr>
          <w:rFonts w:ascii="Arial" w:hAnsi="Arial" w:cs="Arial"/>
          <w:i/>
          <w:sz w:val="20"/>
          <w:szCs w:val="20"/>
        </w:rPr>
        <w:t>...</w:t>
      </w:r>
      <w:r w:rsidRPr="00D639D1">
        <w:rPr>
          <w:rFonts w:ascii="Arial" w:hAnsi="Arial" w:cs="Arial"/>
          <w:sz w:val="20"/>
          <w:szCs w:val="20"/>
        </w:rPr>
        <w:t>)</w:t>
      </w:r>
      <w:r w:rsidR="007513E8" w:rsidRPr="00D639D1">
        <w:rPr>
          <w:rFonts w:ascii="Arial" w:hAnsi="Arial" w:cs="Arial"/>
          <w:i/>
          <w:sz w:val="20"/>
          <w:szCs w:val="20"/>
        </w:rPr>
        <w:tab/>
      </w:r>
    </w:p>
    <w:p w:rsidR="004C5E7D" w:rsidRPr="00D639D1" w:rsidRDefault="004C5E7D" w:rsidP="00D639D1">
      <w:pPr>
        <w:pStyle w:val="Recuodecorpodetexto3"/>
        <w:tabs>
          <w:tab w:val="left" w:pos="3435"/>
        </w:tabs>
        <w:spacing w:line="240" w:lineRule="auto"/>
        <w:ind w:left="2268"/>
        <w:jc w:val="both"/>
        <w:rPr>
          <w:rFonts w:ascii="Arial" w:hAnsi="Arial" w:cs="Arial"/>
          <w:i/>
          <w:sz w:val="20"/>
          <w:szCs w:val="20"/>
        </w:rPr>
      </w:pPr>
    </w:p>
    <w:p w:rsidR="00AE1DB1" w:rsidRPr="00D639D1" w:rsidRDefault="005F6999" w:rsidP="00D639D1">
      <w:pPr>
        <w:pStyle w:val="NormalWeb"/>
        <w:spacing w:line="36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639D1">
        <w:rPr>
          <w:rFonts w:ascii="Arial" w:hAnsi="Arial" w:cs="Arial"/>
          <w:color w:val="000000"/>
          <w:sz w:val="20"/>
          <w:szCs w:val="20"/>
        </w:rPr>
        <w:t>Art. 25</w:t>
      </w:r>
      <w:r w:rsidR="00AE1DB1" w:rsidRPr="00D639D1">
        <w:rPr>
          <w:rFonts w:ascii="Arial" w:hAnsi="Arial" w:cs="Arial"/>
          <w:color w:val="000000"/>
          <w:sz w:val="20"/>
          <w:szCs w:val="20"/>
        </w:rPr>
        <w:t>.</w:t>
      </w:r>
      <w:r w:rsidRPr="00D639D1">
        <w:rPr>
          <w:rFonts w:ascii="Arial" w:hAnsi="Arial" w:cs="Arial"/>
          <w:color w:val="000000"/>
          <w:sz w:val="20"/>
          <w:szCs w:val="20"/>
        </w:rPr>
        <w:t xml:space="preserve"> A iniciativa das leis cabe a qualquer </w:t>
      </w:r>
      <w:r w:rsidRPr="00DF5432">
        <w:rPr>
          <w:rFonts w:ascii="Arial" w:hAnsi="Arial" w:cs="Arial"/>
          <w:b/>
          <w:color w:val="000000"/>
          <w:sz w:val="20"/>
          <w:szCs w:val="20"/>
          <w:u w:val="single"/>
        </w:rPr>
        <w:t>Vereador</w:t>
      </w:r>
      <w:r w:rsidRPr="00DF5432">
        <w:rPr>
          <w:rFonts w:ascii="Arial" w:hAnsi="Arial" w:cs="Arial"/>
          <w:color w:val="000000"/>
          <w:sz w:val="20"/>
          <w:szCs w:val="20"/>
        </w:rPr>
        <w:t>, ao Prefeito</w:t>
      </w:r>
      <w:r w:rsidRPr="00D639D1">
        <w:rPr>
          <w:rFonts w:ascii="Arial" w:hAnsi="Arial" w:cs="Arial"/>
          <w:color w:val="000000"/>
          <w:sz w:val="20"/>
          <w:szCs w:val="20"/>
        </w:rPr>
        <w:t xml:space="preserve"> e ao eleitorado que </w:t>
      </w:r>
      <w:r w:rsidR="00AB29F7" w:rsidRPr="00D639D1">
        <w:rPr>
          <w:rFonts w:ascii="Arial" w:hAnsi="Arial" w:cs="Arial"/>
          <w:color w:val="000000"/>
          <w:sz w:val="20"/>
          <w:szCs w:val="20"/>
        </w:rPr>
        <w:t>a exercerá</w:t>
      </w:r>
      <w:r w:rsidRPr="00D639D1">
        <w:rPr>
          <w:rFonts w:ascii="Arial" w:hAnsi="Arial" w:cs="Arial"/>
          <w:color w:val="000000"/>
          <w:sz w:val="20"/>
          <w:szCs w:val="20"/>
        </w:rPr>
        <w:t xml:space="preserve"> sob a forma de moção articulada, subscrita, por um mínimo de 5% (cinco por cento) do </w:t>
      </w:r>
      <w:r w:rsidR="00AB29F7" w:rsidRPr="00D639D1">
        <w:rPr>
          <w:rFonts w:ascii="Arial" w:hAnsi="Arial" w:cs="Arial"/>
          <w:color w:val="000000"/>
          <w:sz w:val="20"/>
          <w:szCs w:val="20"/>
        </w:rPr>
        <w:t>total do</w:t>
      </w:r>
      <w:r w:rsidRPr="00D639D1">
        <w:rPr>
          <w:rFonts w:ascii="Arial" w:hAnsi="Arial" w:cs="Arial"/>
          <w:color w:val="000000"/>
          <w:sz w:val="20"/>
          <w:szCs w:val="20"/>
        </w:rPr>
        <w:t xml:space="preserve"> número de eleitores do Município.</w:t>
      </w:r>
    </w:p>
    <w:p w:rsidR="00E41DD9" w:rsidRPr="00D639D1" w:rsidRDefault="003C5FF5" w:rsidP="00E41DD9">
      <w:pPr>
        <w:pStyle w:val="NormalWeb"/>
        <w:spacing w:line="360" w:lineRule="auto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639D1">
        <w:rPr>
          <w:rFonts w:ascii="Arial" w:hAnsi="Arial" w:cs="Arial"/>
          <w:color w:val="000000"/>
          <w:sz w:val="20"/>
          <w:szCs w:val="20"/>
        </w:rPr>
        <w:t>(...)</w:t>
      </w:r>
    </w:p>
    <w:p w:rsidR="00E41DD9" w:rsidRPr="000F0271" w:rsidRDefault="00E41DD9" w:rsidP="00E41DD9">
      <w:pPr>
        <w:pStyle w:val="NormalWeb"/>
        <w:spacing w:line="360" w:lineRule="auto"/>
        <w:ind w:firstLine="2268"/>
        <w:jc w:val="both"/>
      </w:pPr>
      <w:r>
        <w:t xml:space="preserve">O </w:t>
      </w:r>
      <w:r w:rsidRPr="000F0271">
        <w:rPr>
          <w:b/>
          <w:bCs/>
          <w:u w:val="single"/>
        </w:rPr>
        <w:t>Supremo Tribunal Federal</w:t>
      </w:r>
      <w:r>
        <w:t xml:space="preserve"> – </w:t>
      </w:r>
      <w:r w:rsidRPr="00124E45">
        <w:rPr>
          <w:b/>
          <w:u w:val="single"/>
        </w:rPr>
        <w:t xml:space="preserve">STF </w:t>
      </w:r>
      <w:r>
        <w:t xml:space="preserve">– já se manifestou acerca da </w:t>
      </w:r>
      <w:r w:rsidRPr="00124E45">
        <w:rPr>
          <w:b/>
          <w:u w:val="single"/>
        </w:rPr>
        <w:t>autonomia legislativa e/ou política do parlamentar.</w:t>
      </w:r>
      <w:r>
        <w:t xml:space="preserve"> E, fixou a seguinte tese, vejamos:</w:t>
      </w:r>
    </w:p>
    <w:p w:rsidR="00E41DD9" w:rsidRPr="000F0271" w:rsidRDefault="00E41DD9" w:rsidP="00E41DD9">
      <w:pPr>
        <w:pStyle w:val="NormalWeb"/>
        <w:spacing w:line="360" w:lineRule="auto"/>
        <w:ind w:left="2268"/>
        <w:jc w:val="both"/>
        <w:rPr>
          <w:rStyle w:val="Hyperlink"/>
          <w:rFonts w:ascii="Arial" w:hAnsi="Arial" w:cs="Arial"/>
          <w:color w:val="000000"/>
          <w:sz w:val="20"/>
          <w:szCs w:val="20"/>
          <w:u w:val="none"/>
        </w:rPr>
      </w:pPr>
      <w:r w:rsidRPr="000F0271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 xml:space="preserve">As hipóteses de limitação da iniciativa parlamentar estão previstas, em </w:t>
      </w:r>
      <w:r w:rsidRPr="00E528BB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numerus clausus</w:t>
      </w:r>
      <w:r w:rsidRPr="000F027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, no artigo 61 da Constituição do Brasil --- matérias relativas ao funcionamento da Administração Pública, notadamente no que se refere a servidores e órgãos do Poder Executivo. Precedentes</w:t>
      </w:r>
      <w:r w:rsidRPr="00E3062D">
        <w:rPr>
          <w:rFonts w:ascii="Arial" w:hAnsi="Arial" w:cs="Arial"/>
          <w:color w:val="000000"/>
          <w:sz w:val="20"/>
          <w:szCs w:val="20"/>
        </w:rPr>
        <w:t>.</w:t>
      </w:r>
      <w:r w:rsidRPr="00C350C5">
        <w:rPr>
          <w:rFonts w:ascii="Arial" w:hAnsi="Arial" w:cs="Arial"/>
          <w:sz w:val="20"/>
          <w:szCs w:val="20"/>
        </w:rPr>
        <w:fldChar w:fldCharType="begin"/>
      </w:r>
      <w:r w:rsidRPr="000F0271">
        <w:rPr>
          <w:rFonts w:ascii="Arial" w:hAnsi="Arial" w:cs="Arial"/>
          <w:sz w:val="20"/>
          <w:szCs w:val="20"/>
        </w:rPr>
        <w:instrText xml:space="preserve"> HYPERLINK "https://jurisprudencia.stf.jus.br/pages/search/sjur87666/false" </w:instrText>
      </w:r>
      <w:r w:rsidRPr="00C350C5">
        <w:rPr>
          <w:rFonts w:ascii="Arial" w:hAnsi="Arial" w:cs="Arial"/>
          <w:sz w:val="20"/>
          <w:szCs w:val="20"/>
        </w:rPr>
        <w:fldChar w:fldCharType="separate"/>
      </w:r>
    </w:p>
    <w:p w:rsidR="00E41DD9" w:rsidRPr="000F0271" w:rsidRDefault="00E41DD9" w:rsidP="00E41DD9">
      <w:pPr>
        <w:pStyle w:val="Ttulo4"/>
        <w:spacing w:before="0"/>
        <w:ind w:left="2268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0F0271">
        <w:rPr>
          <w:rFonts w:ascii="Arial" w:hAnsi="Arial" w:cs="Arial"/>
          <w:color w:val="auto"/>
          <w:sz w:val="20"/>
          <w:szCs w:val="20"/>
          <w:u w:val="single"/>
        </w:rPr>
        <w:t>ADI 3394</w:t>
      </w:r>
    </w:p>
    <w:p w:rsidR="00E41DD9" w:rsidRPr="000F0271" w:rsidRDefault="00E41DD9" w:rsidP="00E41DD9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0F0271">
        <w:rPr>
          <w:rFonts w:ascii="Arial" w:hAnsi="Arial" w:cs="Arial"/>
          <w:sz w:val="20"/>
          <w:szCs w:val="20"/>
        </w:rPr>
        <w:fldChar w:fldCharType="end"/>
      </w:r>
      <w:r w:rsidRPr="000F0271">
        <w:rPr>
          <w:rFonts w:ascii="Arial" w:hAnsi="Arial" w:cs="Arial"/>
          <w:color w:val="000000"/>
          <w:sz w:val="20"/>
          <w:szCs w:val="20"/>
        </w:rPr>
        <w:t>Órgão julgador: </w:t>
      </w:r>
      <w:r w:rsidRPr="000F0271">
        <w:rPr>
          <w:rFonts w:ascii="Arial" w:hAnsi="Arial" w:cs="Arial"/>
          <w:b/>
          <w:bCs/>
          <w:color w:val="000000"/>
          <w:sz w:val="20"/>
          <w:szCs w:val="20"/>
        </w:rPr>
        <w:t>Tribunal Pleno</w:t>
      </w:r>
    </w:p>
    <w:p w:rsidR="00E41DD9" w:rsidRPr="000F0271" w:rsidRDefault="00E41DD9" w:rsidP="00E41DD9">
      <w:pPr>
        <w:pStyle w:val="Ttulo4"/>
        <w:spacing w:before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0F0271">
        <w:rPr>
          <w:rFonts w:ascii="Arial" w:hAnsi="Arial" w:cs="Arial"/>
          <w:color w:val="000000"/>
          <w:sz w:val="20"/>
          <w:szCs w:val="20"/>
        </w:rPr>
        <w:t>Relator(a): Min. EROS GRAU</w:t>
      </w:r>
    </w:p>
    <w:p w:rsidR="00E41DD9" w:rsidRPr="000F0271" w:rsidRDefault="00E41DD9" w:rsidP="00E41DD9">
      <w:pPr>
        <w:pStyle w:val="Ttulo4"/>
        <w:spacing w:before="0"/>
        <w:ind w:left="2268" w:right="300"/>
        <w:jc w:val="both"/>
        <w:rPr>
          <w:rFonts w:ascii="Arial" w:hAnsi="Arial" w:cs="Arial"/>
          <w:color w:val="000000"/>
          <w:sz w:val="20"/>
          <w:szCs w:val="20"/>
        </w:rPr>
      </w:pPr>
      <w:r w:rsidRPr="00766CCC">
        <w:rPr>
          <w:rFonts w:ascii="Arial" w:hAnsi="Arial" w:cs="Arial"/>
          <w:color w:val="000000"/>
          <w:sz w:val="20"/>
          <w:szCs w:val="20"/>
        </w:rPr>
        <w:t>Julgamento</w:t>
      </w:r>
      <w:r w:rsidRPr="000F0271">
        <w:rPr>
          <w:rFonts w:ascii="Arial" w:hAnsi="Arial" w:cs="Arial"/>
          <w:color w:val="000000"/>
          <w:sz w:val="20"/>
          <w:szCs w:val="20"/>
        </w:rPr>
        <w:t>: 02/04/2007</w:t>
      </w:r>
    </w:p>
    <w:p w:rsidR="00425564" w:rsidRDefault="00E41DD9" w:rsidP="00124E45">
      <w:pPr>
        <w:pStyle w:val="Ttulo4"/>
        <w:spacing w:before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0F0271">
        <w:rPr>
          <w:rFonts w:ascii="Arial" w:hAnsi="Arial" w:cs="Arial"/>
          <w:color w:val="000000"/>
          <w:sz w:val="20"/>
          <w:szCs w:val="20"/>
        </w:rPr>
        <w:t>Publicação: 15/08/2008</w:t>
      </w:r>
    </w:p>
    <w:p w:rsidR="00124E45" w:rsidRPr="00124E45" w:rsidRDefault="00124E45" w:rsidP="00124E45"/>
    <w:p w:rsidR="005F6999" w:rsidRPr="00D639D1" w:rsidRDefault="005F6999" w:rsidP="00D639D1">
      <w:pPr>
        <w:pStyle w:val="NormalWeb"/>
        <w:spacing w:line="360" w:lineRule="auto"/>
        <w:ind w:firstLine="2268"/>
        <w:jc w:val="both"/>
      </w:pPr>
      <w:r w:rsidRPr="00D639D1">
        <w:t xml:space="preserve">A Constituição brasileira de 1988, na esteira do aperfeiçoamento de nossa organização política, estabeleceu um complexo sistema de repartição de competências. A competência legislativa, em nossa Constituição, aparece de três formas distintas, a saber: </w:t>
      </w:r>
      <w:r w:rsidRPr="008312C3">
        <w:rPr>
          <w:i/>
          <w:iCs/>
        </w:rPr>
        <w:t>a) competência privativa</w:t>
      </w:r>
      <w:r w:rsidRPr="00D639D1">
        <w:t xml:space="preserve">; </w:t>
      </w:r>
      <w:r w:rsidRPr="008312C3">
        <w:rPr>
          <w:i/>
          <w:iCs/>
        </w:rPr>
        <w:t>b) competência concorrente</w:t>
      </w:r>
      <w:r w:rsidRPr="00D639D1">
        <w:t xml:space="preserve">; </w:t>
      </w:r>
      <w:r w:rsidRPr="008312C3">
        <w:rPr>
          <w:i/>
          <w:iCs/>
        </w:rPr>
        <w:t>c) competência suplementar</w:t>
      </w:r>
      <w:r w:rsidRPr="00D639D1">
        <w:t>.</w:t>
      </w:r>
    </w:p>
    <w:p w:rsidR="005F6999" w:rsidRPr="00D639D1" w:rsidRDefault="005F6999" w:rsidP="00D639D1">
      <w:pPr>
        <w:pStyle w:val="Recuodecorpodetexto3"/>
        <w:spacing w:line="360" w:lineRule="auto"/>
        <w:ind w:left="0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639D1">
        <w:rPr>
          <w:rFonts w:ascii="Times New Roman" w:hAnsi="Times New Roman" w:cs="Times New Roman"/>
          <w:sz w:val="24"/>
          <w:szCs w:val="24"/>
        </w:rPr>
        <w:t xml:space="preserve">A competência legislativa privativa é a que cabe exclusivamente a um órgão componente do Estado Federal. Estão nesta categoria </w:t>
      </w:r>
      <w:r w:rsidR="00AB29F7" w:rsidRPr="00D639D1">
        <w:rPr>
          <w:rFonts w:ascii="Times New Roman" w:hAnsi="Times New Roman" w:cs="Times New Roman"/>
          <w:sz w:val="24"/>
          <w:szCs w:val="24"/>
        </w:rPr>
        <w:t>às</w:t>
      </w:r>
      <w:r w:rsidRPr="00D639D1">
        <w:rPr>
          <w:rFonts w:ascii="Times New Roman" w:hAnsi="Times New Roman" w:cs="Times New Roman"/>
          <w:sz w:val="24"/>
          <w:szCs w:val="24"/>
        </w:rPr>
        <w:t xml:space="preserve"> competências da União estabelecidas no art. 22 da Carta Magna, a competência remanescente dos Estados e a competência do Município para legislar sobre assuntos de interesse local.</w:t>
      </w:r>
    </w:p>
    <w:p w:rsidR="005F6999" w:rsidRPr="00D639D1" w:rsidRDefault="005F6999" w:rsidP="00D639D1">
      <w:pPr>
        <w:pStyle w:val="NormalWeb"/>
        <w:spacing w:line="360" w:lineRule="auto"/>
        <w:ind w:firstLine="2268"/>
        <w:jc w:val="both"/>
      </w:pPr>
      <w:r w:rsidRPr="00D639D1">
        <w:t>A forma de definição da competência do Município foi diversa da utilizada para prever as competências dos Estados e da União. Enquanto para Estados e União for</w:t>
      </w:r>
      <w:r w:rsidR="003C5FF5" w:rsidRPr="00D639D1">
        <w:t>am definidas as matérias a ser</w:t>
      </w:r>
      <w:r w:rsidRPr="00D639D1">
        <w:t xml:space="preserve"> objeto de legislação, para os Municípios foi prevista uma competência genérica para legislar sobre assuntos de interesse local e suplementar a legislação federal e a estadual no que couber. </w:t>
      </w:r>
    </w:p>
    <w:p w:rsidR="005F6999" w:rsidRPr="00D639D1" w:rsidRDefault="005F6999" w:rsidP="00D639D1">
      <w:pPr>
        <w:pStyle w:val="NormalWeb"/>
        <w:spacing w:line="360" w:lineRule="auto"/>
        <w:ind w:firstLine="2268"/>
        <w:jc w:val="both"/>
      </w:pPr>
      <w:r w:rsidRPr="00D639D1">
        <w:t>Assim prevê o texto constitucional, vejamos:</w:t>
      </w:r>
    </w:p>
    <w:p w:rsidR="005F6999" w:rsidRDefault="005F6999" w:rsidP="00D639D1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</w:pPr>
      <w:r w:rsidRPr="00D639D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Art. 30. Compete aos Municípios:</w:t>
      </w:r>
    </w:p>
    <w:p w:rsidR="000525BD" w:rsidRPr="00D639D1" w:rsidRDefault="000525BD" w:rsidP="00D639D1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</w:pPr>
    </w:p>
    <w:p w:rsidR="005F6999" w:rsidRDefault="005F6999" w:rsidP="00D639D1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</w:pPr>
      <w:bookmarkStart w:id="0" w:name="art30i"/>
      <w:bookmarkEnd w:id="0"/>
      <w:r w:rsidRPr="00D639D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I - legislar sobre assuntos de interesse local;</w:t>
      </w:r>
    </w:p>
    <w:p w:rsidR="000525BD" w:rsidRPr="00D639D1" w:rsidRDefault="000525BD" w:rsidP="00D639D1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</w:pPr>
    </w:p>
    <w:p w:rsidR="005F6999" w:rsidRDefault="005F6999" w:rsidP="00D639D1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t-BR"/>
        </w:rPr>
      </w:pPr>
      <w:bookmarkStart w:id="1" w:name="art30ii"/>
      <w:bookmarkEnd w:id="1"/>
      <w:r w:rsidRPr="00D639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suplementar a legislação federal e a estadual no que couber</w:t>
      </w:r>
      <w:r w:rsidRPr="00D639D1">
        <w:rPr>
          <w:rFonts w:ascii="Arial" w:eastAsia="Times New Roman" w:hAnsi="Arial" w:cs="Arial"/>
          <w:i/>
          <w:color w:val="000000"/>
          <w:sz w:val="20"/>
          <w:szCs w:val="20"/>
          <w:lang w:eastAsia="pt-BR"/>
        </w:rPr>
        <w:t>;</w:t>
      </w:r>
    </w:p>
    <w:p w:rsidR="000525BD" w:rsidRDefault="000525BD" w:rsidP="00D639D1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t-BR"/>
        </w:rPr>
      </w:pPr>
    </w:p>
    <w:p w:rsidR="000525BD" w:rsidRPr="000525BD" w:rsidRDefault="000525BD" w:rsidP="00D639D1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pt-BR"/>
        </w:rPr>
        <w:t>(...)</w:t>
      </w:r>
    </w:p>
    <w:p w:rsidR="007513E8" w:rsidRPr="00D639D1" w:rsidRDefault="007513E8" w:rsidP="00D639D1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t-BR"/>
        </w:rPr>
      </w:pPr>
    </w:p>
    <w:p w:rsidR="005F6999" w:rsidRPr="00CE4B42" w:rsidRDefault="005F6999" w:rsidP="00D639D1">
      <w:pPr>
        <w:shd w:val="clear" w:color="auto" w:fill="FFFFFF"/>
        <w:spacing w:before="240" w:after="225" w:line="360" w:lineRule="auto"/>
        <w:ind w:firstLine="226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BR"/>
        </w:rPr>
      </w:pPr>
      <w:r w:rsidRPr="00CE4B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BR"/>
        </w:rPr>
        <w:t>Pode-se destacar que o princípio básico do Município é a gestão dos interesses locais, nos termos do artigo acima citado, ainda o Município passou a ter atribuições políticas para cuidar de todos os seus interesses, ou seja, possui competência exclusiva para todos os assuntos de</w:t>
      </w:r>
      <w:r w:rsidR="007513E8" w:rsidRPr="00CE4B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t-BR"/>
        </w:rPr>
        <w:t xml:space="preserve"> interesse local.</w:t>
      </w:r>
    </w:p>
    <w:p w:rsidR="005F6999" w:rsidRPr="00D639D1" w:rsidRDefault="005F6999" w:rsidP="00D639D1">
      <w:pPr>
        <w:pStyle w:val="NormalWeb"/>
        <w:spacing w:line="360" w:lineRule="auto"/>
        <w:ind w:firstLine="2268"/>
        <w:jc w:val="both"/>
      </w:pPr>
      <w:r w:rsidRPr="00D639D1">
        <w:t>O assunto de interesse local não é aquele que interessa exclusivamente ao Município, mas aquele que predominantemente afeta à população do lugar. Entende-se que a competência municipal estipulada nos incisos do artigo 30 da CR/88 não é taxativa, pois toda e qualquer situação que o interesse local esteja de forma preponderante e especificamente e</w:t>
      </w:r>
      <w:r w:rsidR="003770B1" w:rsidRPr="00D639D1">
        <w:t>n</w:t>
      </w:r>
      <w:r w:rsidRPr="00D639D1">
        <w:t>volvido, deve ela ser disciplinada pelas autoridades municipais.</w:t>
      </w:r>
    </w:p>
    <w:p w:rsidR="005F6999" w:rsidRPr="00D639D1" w:rsidRDefault="005F6999" w:rsidP="00D639D1">
      <w:pPr>
        <w:pStyle w:val="NormalWeb"/>
        <w:spacing w:line="360" w:lineRule="auto"/>
        <w:ind w:right="-1" w:firstLine="2268"/>
        <w:jc w:val="both"/>
      </w:pPr>
      <w:r w:rsidRPr="00D639D1">
        <w:t xml:space="preserve">Segundo </w:t>
      </w:r>
      <w:r w:rsidRPr="008312C3">
        <w:rPr>
          <w:b/>
          <w:bCs/>
        </w:rPr>
        <w:t>Hely Lopes Meirelles</w:t>
      </w:r>
      <w:r w:rsidRPr="00D639D1">
        <w:t xml:space="preserve"> “</w:t>
      </w:r>
      <w:r w:rsidRPr="008312C3">
        <w:rPr>
          <w:i/>
          <w:iCs/>
        </w:rPr>
        <w:t>o conceito de interesse local é amplo, existindo matérias que se sujeitam à competência legislativa das três entidades federais</w:t>
      </w:r>
      <w:r w:rsidRPr="00D639D1">
        <w:t xml:space="preserve">”. (MEIRELLES, H. L. </w:t>
      </w:r>
      <w:r w:rsidRPr="00D639D1">
        <w:rPr>
          <w:b/>
          <w:bCs/>
        </w:rPr>
        <w:t>Direito Municipal Brasileiro</w:t>
      </w:r>
      <w:r w:rsidRPr="00D639D1">
        <w:t>, São Paulo: Malheiros, p.122).</w:t>
      </w:r>
    </w:p>
    <w:p w:rsidR="005F6999" w:rsidRPr="00D639D1" w:rsidRDefault="005F6999" w:rsidP="00D639D1">
      <w:pPr>
        <w:pStyle w:val="Recuodecorpodetexto3"/>
        <w:spacing w:line="360" w:lineRule="auto"/>
        <w:ind w:left="0"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639D1">
        <w:rPr>
          <w:rFonts w:ascii="Times New Roman" w:hAnsi="Times New Roman" w:cs="Times New Roman"/>
          <w:sz w:val="24"/>
          <w:szCs w:val="24"/>
        </w:rPr>
        <w:t>O interesse local não se verifica em determinadas matérias, mas em determinadas situações.</w:t>
      </w:r>
    </w:p>
    <w:p w:rsidR="005F6999" w:rsidRPr="00D639D1" w:rsidRDefault="005F6999" w:rsidP="00D639D1">
      <w:pPr>
        <w:pStyle w:val="Recuodecorpodetexto3"/>
        <w:spacing w:line="360" w:lineRule="auto"/>
        <w:ind w:left="0" w:firstLine="2268"/>
        <w:rPr>
          <w:rFonts w:ascii="Times New Roman" w:hAnsi="Times New Roman" w:cs="Times New Roman"/>
          <w:sz w:val="24"/>
          <w:szCs w:val="24"/>
        </w:rPr>
      </w:pPr>
      <w:r w:rsidRPr="00D639D1">
        <w:rPr>
          <w:rFonts w:ascii="Times New Roman" w:hAnsi="Times New Roman" w:cs="Times New Roman"/>
          <w:sz w:val="24"/>
          <w:szCs w:val="24"/>
        </w:rPr>
        <w:t xml:space="preserve">Ainda segundo </w:t>
      </w:r>
      <w:r w:rsidRPr="008312C3">
        <w:rPr>
          <w:rFonts w:ascii="Times New Roman" w:hAnsi="Times New Roman" w:cs="Times New Roman"/>
          <w:b/>
          <w:bCs/>
          <w:sz w:val="24"/>
          <w:szCs w:val="24"/>
        </w:rPr>
        <w:t>Hely Lopes Meirelles</w:t>
      </w:r>
      <w:r w:rsidRPr="00D639D1">
        <w:rPr>
          <w:rFonts w:ascii="Times New Roman" w:hAnsi="Times New Roman" w:cs="Times New Roman"/>
          <w:sz w:val="24"/>
          <w:szCs w:val="24"/>
        </w:rPr>
        <w:t xml:space="preserve">, </w:t>
      </w:r>
      <w:r w:rsidRPr="00D639D1">
        <w:rPr>
          <w:rFonts w:ascii="Times New Roman" w:hAnsi="Times New Roman" w:cs="Times New Roman"/>
          <w:i/>
          <w:iCs/>
          <w:sz w:val="24"/>
          <w:szCs w:val="24"/>
        </w:rPr>
        <w:t>in verbis:</w:t>
      </w:r>
    </w:p>
    <w:p w:rsidR="00B63054" w:rsidRDefault="005F6999" w:rsidP="00B63054">
      <w:pPr>
        <w:pStyle w:val="NormalWeb"/>
        <w:spacing w:beforeAutospacing="0" w:afterAutospacing="0" w:line="36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8312C3">
        <w:rPr>
          <w:rFonts w:ascii="Arial" w:hAnsi="Arial" w:cs="Arial"/>
          <w:i/>
          <w:iCs/>
          <w:sz w:val="20"/>
          <w:szCs w:val="20"/>
        </w:rPr>
        <w:t>"(...) o assunto de interesse local se caracteriza pela predominância (e não pela exclusividade) do interesse para o Município, em relação ao do Estado e da União. Isso porque não há assunto municipal que não seja reflexamente de interesse estadual e nacional. A diferença é apenas de grau, e não de substância.</w:t>
      </w:r>
      <w:r w:rsidRPr="00D639D1">
        <w:rPr>
          <w:rFonts w:ascii="Arial" w:hAnsi="Arial" w:cs="Arial"/>
          <w:sz w:val="20"/>
          <w:szCs w:val="20"/>
        </w:rPr>
        <w:t xml:space="preserve">" (MEIRELLES, H. L. </w:t>
      </w:r>
      <w:r w:rsidRPr="00D639D1">
        <w:rPr>
          <w:rFonts w:ascii="Arial" w:hAnsi="Arial" w:cs="Arial"/>
          <w:b/>
          <w:bCs/>
          <w:sz w:val="20"/>
          <w:szCs w:val="20"/>
        </w:rPr>
        <w:t>Direito Municipal Brasileiro</w:t>
      </w:r>
      <w:r w:rsidRPr="00D639D1">
        <w:rPr>
          <w:rFonts w:ascii="Arial" w:hAnsi="Arial" w:cs="Arial"/>
          <w:sz w:val="20"/>
          <w:szCs w:val="20"/>
        </w:rPr>
        <w:t>, São Paulo: Malheiros).</w:t>
      </w:r>
    </w:p>
    <w:p w:rsidR="00B63054" w:rsidRPr="00B63054" w:rsidRDefault="00B63054" w:rsidP="00B63054">
      <w:pPr>
        <w:pStyle w:val="NormalWeb"/>
        <w:spacing w:beforeAutospacing="0" w:afterAutospacing="0" w:line="360" w:lineRule="auto"/>
        <w:ind w:left="2268" w:right="-1"/>
        <w:jc w:val="both"/>
        <w:rPr>
          <w:rFonts w:ascii="Arial" w:hAnsi="Arial" w:cs="Arial"/>
          <w:sz w:val="20"/>
          <w:szCs w:val="20"/>
        </w:rPr>
      </w:pPr>
    </w:p>
    <w:p w:rsidR="005C186A" w:rsidRPr="008312C3" w:rsidRDefault="0010327E" w:rsidP="00D639D1">
      <w:pPr>
        <w:pStyle w:val="Recuodecorpodetexto"/>
        <w:spacing w:line="360" w:lineRule="auto"/>
        <w:ind w:firstLine="2268"/>
        <w:rPr>
          <w:rFonts w:ascii="Times New Roman" w:hAnsi="Times New Roman" w:cs="Times New Roman"/>
          <w:b/>
          <w:u w:val="single"/>
        </w:rPr>
      </w:pPr>
      <w:r w:rsidRPr="008312C3">
        <w:rPr>
          <w:rFonts w:ascii="Times New Roman" w:hAnsi="Times New Roman" w:cs="Times New Roman"/>
          <w:b/>
          <w:u w:val="single"/>
        </w:rPr>
        <w:t>P</w:t>
      </w:r>
      <w:r w:rsidR="00F27412" w:rsidRPr="008312C3">
        <w:rPr>
          <w:rFonts w:ascii="Times New Roman" w:hAnsi="Times New Roman" w:cs="Times New Roman"/>
          <w:b/>
          <w:u w:val="single"/>
        </w:rPr>
        <w:t>or fim, ressaltamos q</w:t>
      </w:r>
      <w:r w:rsidR="00AE1DB1" w:rsidRPr="008312C3">
        <w:rPr>
          <w:rFonts w:ascii="Times New Roman" w:hAnsi="Times New Roman" w:cs="Times New Roman"/>
          <w:b/>
          <w:u w:val="single"/>
        </w:rPr>
        <w:t>ue o projeto de lei em comento cumpre todos os requisitos formais</w:t>
      </w:r>
      <w:r w:rsidR="008F322F" w:rsidRPr="008312C3">
        <w:rPr>
          <w:rFonts w:ascii="Times New Roman" w:hAnsi="Times New Roman" w:cs="Times New Roman"/>
          <w:b/>
          <w:u w:val="single"/>
        </w:rPr>
        <w:t xml:space="preserve">: iniciativa; competência para dispor da </w:t>
      </w:r>
      <w:r w:rsidR="008F322F" w:rsidRPr="008312C3">
        <w:rPr>
          <w:rFonts w:ascii="Times New Roman" w:hAnsi="Times New Roman" w:cs="Times New Roman"/>
          <w:b/>
          <w:u w:val="single"/>
        </w:rPr>
        <w:lastRenderedPageBreak/>
        <w:t>matéria, etc.</w:t>
      </w:r>
      <w:r w:rsidR="005C186A" w:rsidRPr="008312C3">
        <w:rPr>
          <w:rFonts w:ascii="Times New Roman" w:hAnsi="Times New Roman" w:cs="Times New Roman"/>
          <w:b/>
          <w:u w:val="single"/>
        </w:rPr>
        <w:t xml:space="preserve"> estando em consonância com a Constituição Federa</w:t>
      </w:r>
      <w:r w:rsidR="00425564" w:rsidRPr="008312C3">
        <w:rPr>
          <w:rFonts w:ascii="Times New Roman" w:hAnsi="Times New Roman" w:cs="Times New Roman"/>
          <w:b/>
          <w:u w:val="single"/>
        </w:rPr>
        <w:t>l e a Lei Orgânica do Município.</w:t>
      </w:r>
    </w:p>
    <w:p w:rsidR="00F27412" w:rsidRPr="008312C3" w:rsidRDefault="008F322F" w:rsidP="00D639D1">
      <w:pPr>
        <w:pStyle w:val="Recuodecorpodetexto"/>
        <w:spacing w:line="360" w:lineRule="auto"/>
        <w:ind w:firstLine="2268"/>
        <w:rPr>
          <w:rFonts w:ascii="Times New Roman" w:hAnsi="Times New Roman" w:cs="Times New Roman"/>
          <w:b/>
          <w:u w:val="single"/>
        </w:rPr>
      </w:pPr>
      <w:r w:rsidRPr="008312C3">
        <w:rPr>
          <w:rFonts w:ascii="Times New Roman" w:hAnsi="Times New Roman" w:cs="Times New Roman"/>
          <w:b/>
          <w:u w:val="single"/>
        </w:rPr>
        <w:t>L</w:t>
      </w:r>
      <w:r w:rsidR="00AE1DB1" w:rsidRPr="008312C3">
        <w:rPr>
          <w:rFonts w:ascii="Times New Roman" w:hAnsi="Times New Roman" w:cs="Times New Roman"/>
          <w:b/>
          <w:u w:val="single"/>
        </w:rPr>
        <w:t>embrando que não cabe a esta Comissão</w:t>
      </w:r>
      <w:r w:rsidRPr="008312C3">
        <w:rPr>
          <w:rFonts w:ascii="Times New Roman" w:hAnsi="Times New Roman" w:cs="Times New Roman"/>
          <w:b/>
          <w:u w:val="single"/>
        </w:rPr>
        <w:t xml:space="preserve"> qualquer </w:t>
      </w:r>
      <w:r w:rsidR="00AE1DB1" w:rsidRPr="008312C3">
        <w:rPr>
          <w:rFonts w:ascii="Times New Roman" w:hAnsi="Times New Roman" w:cs="Times New Roman"/>
          <w:b/>
          <w:u w:val="single"/>
        </w:rPr>
        <w:t>análise de mérito</w:t>
      </w:r>
      <w:r w:rsidRPr="008312C3">
        <w:rPr>
          <w:rFonts w:ascii="Times New Roman" w:hAnsi="Times New Roman" w:cs="Times New Roman"/>
          <w:b/>
          <w:u w:val="single"/>
        </w:rPr>
        <w:t xml:space="preserve"> quanto ao conteúdo do projeto de lei.</w:t>
      </w:r>
    </w:p>
    <w:p w:rsidR="00F27412" w:rsidRPr="00D639D1" w:rsidRDefault="00F27412" w:rsidP="00B5091B">
      <w:pPr>
        <w:pStyle w:val="Recuodecorpodetexto"/>
        <w:spacing w:line="360" w:lineRule="auto"/>
        <w:ind w:firstLine="1134"/>
        <w:rPr>
          <w:rFonts w:ascii="Times New Roman" w:hAnsi="Times New Roman" w:cs="Times New Roman"/>
          <w:b/>
          <w:u w:val="single"/>
        </w:rPr>
      </w:pPr>
    </w:p>
    <w:p w:rsidR="00B5091B" w:rsidRPr="00D639D1" w:rsidRDefault="00B5091B" w:rsidP="00B5091B">
      <w:pPr>
        <w:pStyle w:val="Recuodecorpodetexto"/>
        <w:spacing w:line="360" w:lineRule="auto"/>
        <w:ind w:firstLine="1134"/>
        <w:rPr>
          <w:rFonts w:ascii="Times New Roman" w:hAnsi="Times New Roman" w:cs="Times New Roman"/>
        </w:rPr>
      </w:pPr>
    </w:p>
    <w:p w:rsidR="005F6999" w:rsidRPr="00D639D1" w:rsidRDefault="005F6999" w:rsidP="005F69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39D1">
        <w:rPr>
          <w:rFonts w:ascii="Times New Roman" w:hAnsi="Times New Roman" w:cs="Times New Roman"/>
          <w:sz w:val="24"/>
          <w:szCs w:val="24"/>
          <w:u w:val="single"/>
        </w:rPr>
        <w:t>2. REGIMENTALIDADE.</w:t>
      </w:r>
    </w:p>
    <w:p w:rsidR="00C3044C" w:rsidRPr="00D639D1" w:rsidRDefault="008F322F" w:rsidP="00D639D1">
      <w:pPr>
        <w:pStyle w:val="Recuodecorpodetexto"/>
        <w:spacing w:line="360" w:lineRule="auto"/>
        <w:ind w:firstLine="2268"/>
        <w:rPr>
          <w:rFonts w:ascii="Times New Roman" w:hAnsi="Times New Roman" w:cs="Times New Roman"/>
        </w:rPr>
      </w:pPr>
      <w:r w:rsidRPr="00D639D1">
        <w:rPr>
          <w:rFonts w:ascii="Times New Roman" w:hAnsi="Times New Roman" w:cs="Times New Roman"/>
        </w:rPr>
        <w:t>O p</w:t>
      </w:r>
      <w:r w:rsidR="005F6999" w:rsidRPr="00D639D1">
        <w:rPr>
          <w:rFonts w:ascii="Times New Roman" w:hAnsi="Times New Roman" w:cs="Times New Roman"/>
        </w:rPr>
        <w:t>rojeto cumpre as exigências regimentais.</w:t>
      </w:r>
    </w:p>
    <w:p w:rsidR="003303A3" w:rsidRPr="00D639D1" w:rsidRDefault="003303A3" w:rsidP="003303A3">
      <w:pPr>
        <w:pStyle w:val="Recuodecorpodetexto"/>
        <w:spacing w:line="360" w:lineRule="auto"/>
        <w:ind w:firstLine="1134"/>
        <w:rPr>
          <w:rFonts w:ascii="Times New Roman" w:hAnsi="Times New Roman" w:cs="Times New Roman"/>
        </w:rPr>
      </w:pPr>
    </w:p>
    <w:p w:rsidR="005F6999" w:rsidRPr="00D639D1" w:rsidRDefault="00B6602F" w:rsidP="005F69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39D1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5F6999" w:rsidRPr="00D639D1">
        <w:rPr>
          <w:rFonts w:ascii="Times New Roman" w:hAnsi="Times New Roman" w:cs="Times New Roman"/>
          <w:sz w:val="24"/>
          <w:szCs w:val="24"/>
          <w:u w:val="single"/>
        </w:rPr>
        <w:t>REDAÇÃO.</w:t>
      </w:r>
    </w:p>
    <w:p w:rsidR="00776A9D" w:rsidRDefault="005F6999" w:rsidP="00776A9D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312C3">
        <w:rPr>
          <w:rFonts w:ascii="Times New Roman" w:hAnsi="Times New Roman" w:cs="Times New Roman"/>
          <w:sz w:val="24"/>
          <w:szCs w:val="24"/>
        </w:rPr>
        <w:t>Por</w:t>
      </w:r>
      <w:r w:rsidR="00124E45">
        <w:rPr>
          <w:rFonts w:ascii="Times New Roman" w:hAnsi="Times New Roman" w:cs="Times New Roman"/>
          <w:sz w:val="24"/>
          <w:szCs w:val="24"/>
        </w:rPr>
        <w:t xml:space="preserve"> </w:t>
      </w:r>
      <w:r w:rsidR="00393C5F" w:rsidRPr="008312C3">
        <w:rPr>
          <w:rFonts w:ascii="Times New Roman" w:hAnsi="Times New Roman" w:cs="Times New Roman"/>
          <w:sz w:val="24"/>
          <w:szCs w:val="24"/>
        </w:rPr>
        <w:t>estar</w:t>
      </w:r>
      <w:r w:rsidR="007567FB" w:rsidRPr="008312C3">
        <w:rPr>
          <w:rFonts w:ascii="Times New Roman" w:hAnsi="Times New Roman" w:cs="Times New Roman"/>
          <w:sz w:val="24"/>
          <w:szCs w:val="24"/>
        </w:rPr>
        <w:t xml:space="preserve"> totalmente</w:t>
      </w:r>
      <w:r w:rsidRPr="008312C3">
        <w:rPr>
          <w:rFonts w:ascii="Times New Roman" w:hAnsi="Times New Roman" w:cs="Times New Roman"/>
          <w:sz w:val="24"/>
          <w:szCs w:val="24"/>
        </w:rPr>
        <w:t xml:space="preserve"> de acordo com a Lei Complem</w:t>
      </w:r>
      <w:r w:rsidR="00802AAE" w:rsidRPr="008312C3">
        <w:rPr>
          <w:rFonts w:ascii="Times New Roman" w:hAnsi="Times New Roman" w:cs="Times New Roman"/>
          <w:sz w:val="24"/>
          <w:szCs w:val="24"/>
        </w:rPr>
        <w:t>entar 95/98, a pre</w:t>
      </w:r>
      <w:r w:rsidR="007567FB" w:rsidRPr="008312C3">
        <w:rPr>
          <w:rFonts w:ascii="Times New Roman" w:hAnsi="Times New Roman" w:cs="Times New Roman"/>
          <w:sz w:val="24"/>
          <w:szCs w:val="24"/>
        </w:rPr>
        <w:t>sente proposta</w:t>
      </w:r>
      <w:r w:rsidR="00124E45">
        <w:rPr>
          <w:rFonts w:ascii="Times New Roman" w:hAnsi="Times New Roman" w:cs="Times New Roman"/>
          <w:sz w:val="24"/>
          <w:szCs w:val="24"/>
        </w:rPr>
        <w:t xml:space="preserve"> </w:t>
      </w:r>
      <w:r w:rsidR="007567FB" w:rsidRPr="008312C3">
        <w:rPr>
          <w:rFonts w:ascii="Times New Roman" w:hAnsi="Times New Roman" w:cs="Times New Roman"/>
          <w:sz w:val="24"/>
          <w:szCs w:val="24"/>
        </w:rPr>
        <w:t>merece</w:t>
      </w:r>
      <w:r w:rsidR="008312C3" w:rsidRPr="008312C3">
        <w:rPr>
          <w:rFonts w:ascii="Times New Roman" w:hAnsi="Times New Roman" w:cs="Times New Roman"/>
          <w:sz w:val="24"/>
          <w:szCs w:val="24"/>
        </w:rPr>
        <w:t xml:space="preserve"> prosperar.</w:t>
      </w:r>
    </w:p>
    <w:p w:rsidR="008312C3" w:rsidRPr="008312C3" w:rsidRDefault="008312C3" w:rsidP="00776A9D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F6999" w:rsidRPr="00D639D1" w:rsidRDefault="00B6602F" w:rsidP="005F69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39D1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5F6999" w:rsidRPr="00D639D1">
        <w:rPr>
          <w:rFonts w:ascii="Times New Roman" w:hAnsi="Times New Roman" w:cs="Times New Roman"/>
          <w:sz w:val="24"/>
          <w:szCs w:val="24"/>
          <w:u w:val="single"/>
        </w:rPr>
        <w:t>CONCLUSÃO.</w:t>
      </w:r>
    </w:p>
    <w:p w:rsidR="006343C0" w:rsidRDefault="005F6999" w:rsidP="00CE4B42">
      <w:pPr>
        <w:pStyle w:val="Recuodecorpodetexto3"/>
        <w:spacing w:line="360" w:lineRule="auto"/>
        <w:ind w:left="0" w:firstLine="22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39D1">
        <w:rPr>
          <w:rFonts w:ascii="Times New Roman" w:hAnsi="Times New Roman" w:cs="Times New Roman"/>
          <w:b/>
          <w:sz w:val="24"/>
          <w:szCs w:val="24"/>
          <w:u w:val="single"/>
        </w:rPr>
        <w:t>Opinamos pela aprovação</w:t>
      </w:r>
      <w:r w:rsidR="008F322F" w:rsidRPr="00D639D1">
        <w:rPr>
          <w:rFonts w:ascii="Times New Roman" w:hAnsi="Times New Roman" w:cs="Times New Roman"/>
          <w:b/>
          <w:sz w:val="24"/>
          <w:szCs w:val="24"/>
          <w:u w:val="single"/>
        </w:rPr>
        <w:t>, s</w:t>
      </w:r>
      <w:r w:rsidR="00802AAE" w:rsidRPr="00D639D1">
        <w:rPr>
          <w:rFonts w:ascii="Times New Roman" w:hAnsi="Times New Roman" w:cs="Times New Roman"/>
          <w:b/>
          <w:sz w:val="24"/>
          <w:szCs w:val="24"/>
          <w:u w:val="single"/>
        </w:rPr>
        <w:t>alvo diferente</w:t>
      </w:r>
      <w:r w:rsidRPr="00D639D1">
        <w:rPr>
          <w:rFonts w:ascii="Times New Roman" w:hAnsi="Times New Roman" w:cs="Times New Roman"/>
          <w:b/>
          <w:sz w:val="24"/>
          <w:szCs w:val="24"/>
          <w:u w:val="single"/>
        </w:rPr>
        <w:t xml:space="preserve"> juízo.</w:t>
      </w:r>
    </w:p>
    <w:p w:rsidR="00CE4B42" w:rsidRPr="00CE4B42" w:rsidRDefault="00CE4B42" w:rsidP="00CE4B42">
      <w:pPr>
        <w:pStyle w:val="Recuodecorpodetexto3"/>
        <w:spacing w:line="360" w:lineRule="auto"/>
        <w:ind w:left="0" w:firstLine="226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03C6" w:rsidRDefault="00B6602F" w:rsidP="00022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39D1"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="005F6999" w:rsidRPr="00D639D1">
        <w:rPr>
          <w:rFonts w:ascii="Times New Roman" w:hAnsi="Times New Roman" w:cs="Times New Roman"/>
          <w:sz w:val="24"/>
          <w:szCs w:val="24"/>
          <w:u w:val="single"/>
        </w:rPr>
        <w:t>VOTO.</w:t>
      </w:r>
    </w:p>
    <w:p w:rsidR="00124E45" w:rsidRPr="0002215D" w:rsidRDefault="00124E45" w:rsidP="00022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43C0" w:rsidRDefault="005F6999" w:rsidP="005F69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42">
        <w:rPr>
          <w:rFonts w:ascii="Times New Roman" w:hAnsi="Times New Roman" w:cs="Times New Roman"/>
          <w:b/>
          <w:bCs/>
          <w:sz w:val="24"/>
          <w:szCs w:val="24"/>
        </w:rPr>
        <w:t>VOTO DO R</w:t>
      </w:r>
      <w:r w:rsidR="00D639D1" w:rsidRPr="00CE4B42">
        <w:rPr>
          <w:rFonts w:ascii="Times New Roman" w:hAnsi="Times New Roman" w:cs="Times New Roman"/>
          <w:b/>
          <w:bCs/>
          <w:sz w:val="24"/>
          <w:szCs w:val="24"/>
        </w:rPr>
        <w:t>ELATOR</w:t>
      </w:r>
      <w:r w:rsidR="00D639D1">
        <w:rPr>
          <w:rFonts w:ascii="Times New Roman" w:hAnsi="Times New Roman" w:cs="Times New Roman"/>
          <w:sz w:val="24"/>
          <w:szCs w:val="24"/>
        </w:rPr>
        <w:t xml:space="preserve"> VEREADOR</w:t>
      </w:r>
      <w:r w:rsidR="00CE4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B42" w:rsidRDefault="0002215D" w:rsidP="00CE4B42">
      <w:pPr>
        <w:pStyle w:val="Recuodecorpodetexto"/>
        <w:ind w:firstLine="0"/>
        <w:jc w:val="center"/>
        <w:rPr>
          <w:rFonts w:ascii="Times New Roman" w:hAnsi="Times New Roman" w:cs="Times New Roman"/>
        </w:rPr>
      </w:pPr>
      <w:r w:rsidRPr="00D639D1">
        <w:rPr>
          <w:rFonts w:ascii="Times New Roman" w:hAnsi="Times New Roman" w:cs="Times New Roman"/>
        </w:rPr>
        <w:t xml:space="preserve">PELA </w:t>
      </w:r>
      <w:r w:rsidRPr="00D639D1">
        <w:rPr>
          <w:rFonts w:ascii="Times New Roman" w:hAnsi="Times New Roman" w:cs="Times New Roman"/>
          <w:b/>
        </w:rPr>
        <w:t>APROVAÇÃ</w:t>
      </w:r>
      <w:r w:rsidR="0055056D">
        <w:rPr>
          <w:rFonts w:ascii="Times New Roman" w:hAnsi="Times New Roman" w:cs="Times New Roman"/>
          <w:b/>
        </w:rPr>
        <w:t>O</w:t>
      </w:r>
      <w:r w:rsidR="008312C3">
        <w:rPr>
          <w:rFonts w:ascii="Times New Roman" w:hAnsi="Times New Roman" w:cs="Times New Roman"/>
          <w:b/>
        </w:rPr>
        <w:t>.</w:t>
      </w:r>
    </w:p>
    <w:sectPr w:rsidR="00CE4B42" w:rsidSect="002078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071" w:rsidRDefault="001F3071" w:rsidP="00EB741A">
      <w:pPr>
        <w:spacing w:after="0" w:line="240" w:lineRule="auto"/>
      </w:pPr>
      <w:r>
        <w:separator/>
      </w:r>
    </w:p>
  </w:endnote>
  <w:endnote w:type="continuationSeparator" w:id="1">
    <w:p w:rsidR="001F3071" w:rsidRDefault="001F3071" w:rsidP="00EB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5BD" w:rsidRPr="000525BD" w:rsidRDefault="00331A6D" w:rsidP="000525BD">
    <w:pPr>
      <w:pStyle w:val="Rodap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Processo nº 5.501</w:t>
    </w:r>
    <w:r w:rsidR="000525BD" w:rsidRPr="000525BD">
      <w:rPr>
        <w:rFonts w:ascii="Times New Roman" w:hAnsi="Times New Roman" w:cs="Times New Roman"/>
        <w:sz w:val="20"/>
        <w:szCs w:val="20"/>
      </w:rPr>
      <w:t>/2021 - CLJ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071" w:rsidRDefault="001F3071" w:rsidP="00EB741A">
      <w:pPr>
        <w:spacing w:after="0" w:line="240" w:lineRule="auto"/>
      </w:pPr>
      <w:r>
        <w:separator/>
      </w:r>
    </w:p>
  </w:footnote>
  <w:footnote w:type="continuationSeparator" w:id="1">
    <w:p w:rsidR="001F3071" w:rsidRDefault="001F3071" w:rsidP="00EB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CellMar>
        <w:left w:w="70" w:type="dxa"/>
        <w:right w:w="70" w:type="dxa"/>
      </w:tblCellMar>
      <w:tblLook w:val="00A0"/>
    </w:tblPr>
    <w:tblGrid>
      <w:gridCol w:w="1381"/>
      <w:gridCol w:w="7193"/>
    </w:tblGrid>
    <w:tr w:rsidR="00EB741A" w:rsidRPr="008C2414" w:rsidTr="00EB741A">
      <w:tc>
        <w:tcPr>
          <w:tcW w:w="1310" w:type="dxa"/>
          <w:hideMark/>
        </w:tcPr>
        <w:p w:rsidR="00EB741A" w:rsidRDefault="00D82D34" w:rsidP="00EB741A">
          <w:pPr>
            <w:pStyle w:val="Cabealho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  <w:lang w:eastAsia="pt-BR"/>
            </w:rPr>
            <w:pict>
              <v:group id="Grupo 1" o:spid="_x0000_s2050" style="position:absolute;margin-left:533.55pt;margin-top:169.15pt;width:38.45pt;height:18.7pt;z-index:251659264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2054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<v:textbox inset="0,0,0,0">
                    <w:txbxContent>
                      <w:p w:rsidR="00EB741A" w:rsidRDefault="00D82D34" w:rsidP="00EB741A">
                        <w:pPr>
                          <w:pStyle w:val="Cabealho"/>
                          <w:jc w:val="center"/>
                        </w:pPr>
                        <w:r>
                          <w:fldChar w:fldCharType="begin"/>
                        </w:r>
                        <w:r w:rsidR="00EB741A">
                          <w:instrText>PAGE    \* MERGEFORMAT</w:instrText>
                        </w:r>
                        <w:r>
                          <w:fldChar w:fldCharType="separate"/>
                        </w:r>
                        <w:r w:rsidR="0099637B" w:rsidRPr="0099637B">
                          <w:rPr>
                            <w:rStyle w:val="Nmerodepgina"/>
                            <w:rFonts w:ascii="Calibri" w:hAnsi="Calibri" w:cs="Calibri"/>
                            <w:b/>
                            <w:bCs/>
                            <w:noProof/>
                            <w:color w:val="403152"/>
                            <w:sz w:val="16"/>
                            <w:szCs w:val="16"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  <v:group id="Group 72" o:spid="_x0000_s2051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oval id="Oval 73" o:spid="_x0000_s2053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      <v:oval id="Oval 74" o:spid="_x0000_s2052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</v:group>
                <w10:wrap anchorx="page" anchory="page"/>
              </v:group>
            </w:pict>
          </w:r>
          <w:r w:rsidR="00EB741A" w:rsidRPr="002078D2">
            <w:rPr>
              <w:rFonts w:ascii="Calibri" w:hAnsi="Calibri" w:cs="Calibri"/>
            </w:rPr>
            <w:object w:dxaOrig="765" w:dyaOrig="10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pt;height:80.15pt" o:ole="">
                <v:imagedata r:id="rId1" o:title=""/>
              </v:shape>
              <o:OLEObject Type="Embed" ProgID="PBrush" ShapeID="_x0000_i1025" DrawAspect="Content" ObjectID="_1696832733" r:id="rId2"/>
            </w:object>
          </w:r>
        </w:p>
      </w:tc>
      <w:tc>
        <w:tcPr>
          <w:tcW w:w="7264" w:type="dxa"/>
        </w:tcPr>
        <w:p w:rsidR="00EB741A" w:rsidRPr="00BD75BC" w:rsidRDefault="00EB741A" w:rsidP="00EB741A">
          <w:pPr>
            <w:spacing w:after="0" w:line="240" w:lineRule="auto"/>
            <w:rPr>
              <w:rStyle w:val="Forte"/>
              <w:bCs w:val="0"/>
              <w:sz w:val="24"/>
              <w:szCs w:val="24"/>
              <w:lang w:eastAsia="pt-BR"/>
            </w:rPr>
          </w:pPr>
          <w:r w:rsidRPr="00BD75BC">
            <w:rPr>
              <w:rStyle w:val="Forte"/>
              <w:sz w:val="24"/>
              <w:szCs w:val="24"/>
            </w:rPr>
            <w:t>ESTADO DE MATO GROSSO</w:t>
          </w:r>
        </w:p>
        <w:p w:rsidR="00EB741A" w:rsidRPr="00BD75BC" w:rsidRDefault="00EB741A" w:rsidP="00EB741A">
          <w:pPr>
            <w:spacing w:after="0" w:line="240" w:lineRule="auto"/>
          </w:pPr>
          <w:r w:rsidRPr="00BD75BC">
            <w:rPr>
              <w:rFonts w:ascii="Times New Roman" w:hAnsi="Times New Roman" w:cs="Times New Roman"/>
              <w:b/>
              <w:sz w:val="24"/>
              <w:szCs w:val="24"/>
            </w:rPr>
            <w:t>CÂMARA MUNICIPAL DE CUIABÁ</w:t>
          </w:r>
        </w:p>
        <w:p w:rsidR="00EB741A" w:rsidRPr="00BD75BC" w:rsidRDefault="00EB741A" w:rsidP="00EB741A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D75BC">
            <w:rPr>
              <w:rFonts w:ascii="Times New Roman" w:hAnsi="Times New Roman" w:cs="Times New Roman"/>
              <w:b/>
              <w:sz w:val="24"/>
              <w:szCs w:val="24"/>
            </w:rPr>
            <w:t xml:space="preserve">COMISSÃO DE CONSTITUIÇÃO, JUSTIÇA E </w:t>
          </w:r>
          <w:r w:rsidR="00B6602F" w:rsidRPr="00BD75BC">
            <w:rPr>
              <w:rFonts w:ascii="Times New Roman" w:hAnsi="Times New Roman" w:cs="Times New Roman"/>
              <w:b/>
              <w:sz w:val="24"/>
              <w:szCs w:val="24"/>
            </w:rPr>
            <w:t>REDAÇÃO - CCJR</w:t>
          </w:r>
        </w:p>
        <w:p w:rsidR="00EB741A" w:rsidRPr="00BD75BC" w:rsidRDefault="00EB741A" w:rsidP="00EB741A">
          <w:pPr>
            <w:spacing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EB741A" w:rsidRPr="00BD75BC" w:rsidRDefault="00EB741A" w:rsidP="00EB74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6999"/>
    <w:rsid w:val="00004E3B"/>
    <w:rsid w:val="0002215D"/>
    <w:rsid w:val="000525BD"/>
    <w:rsid w:val="000619D5"/>
    <w:rsid w:val="000661A1"/>
    <w:rsid w:val="0008652B"/>
    <w:rsid w:val="0010327E"/>
    <w:rsid w:val="00106347"/>
    <w:rsid w:val="0011082B"/>
    <w:rsid w:val="00124E45"/>
    <w:rsid w:val="0012751F"/>
    <w:rsid w:val="001403C6"/>
    <w:rsid w:val="001420D5"/>
    <w:rsid w:val="00194264"/>
    <w:rsid w:val="001B4508"/>
    <w:rsid w:val="001D5F45"/>
    <w:rsid w:val="001F3071"/>
    <w:rsid w:val="00205955"/>
    <w:rsid w:val="002078D2"/>
    <w:rsid w:val="00213532"/>
    <w:rsid w:val="002165D3"/>
    <w:rsid w:val="0023512B"/>
    <w:rsid w:val="002417EF"/>
    <w:rsid w:val="00256E0E"/>
    <w:rsid w:val="0029742F"/>
    <w:rsid w:val="002A66C4"/>
    <w:rsid w:val="002F3365"/>
    <w:rsid w:val="0030202E"/>
    <w:rsid w:val="003303A3"/>
    <w:rsid w:val="00331A6D"/>
    <w:rsid w:val="0034455C"/>
    <w:rsid w:val="00347337"/>
    <w:rsid w:val="00352744"/>
    <w:rsid w:val="003638D1"/>
    <w:rsid w:val="0036640F"/>
    <w:rsid w:val="00370E81"/>
    <w:rsid w:val="003770B1"/>
    <w:rsid w:val="00381CE6"/>
    <w:rsid w:val="00387A9A"/>
    <w:rsid w:val="00393C5F"/>
    <w:rsid w:val="003C5FF5"/>
    <w:rsid w:val="003F77EB"/>
    <w:rsid w:val="00411908"/>
    <w:rsid w:val="00412958"/>
    <w:rsid w:val="00423E85"/>
    <w:rsid w:val="00425564"/>
    <w:rsid w:val="00425627"/>
    <w:rsid w:val="004463F7"/>
    <w:rsid w:val="004618D8"/>
    <w:rsid w:val="004841C3"/>
    <w:rsid w:val="0049772C"/>
    <w:rsid w:val="004C5E7D"/>
    <w:rsid w:val="004E2C6C"/>
    <w:rsid w:val="004F0B78"/>
    <w:rsid w:val="004F33FF"/>
    <w:rsid w:val="0050385A"/>
    <w:rsid w:val="00515905"/>
    <w:rsid w:val="005179C5"/>
    <w:rsid w:val="005222B4"/>
    <w:rsid w:val="0055056D"/>
    <w:rsid w:val="00587F0F"/>
    <w:rsid w:val="005A7D0E"/>
    <w:rsid w:val="005B2B29"/>
    <w:rsid w:val="005C186A"/>
    <w:rsid w:val="005D1506"/>
    <w:rsid w:val="005E6CF2"/>
    <w:rsid w:val="005F6999"/>
    <w:rsid w:val="00610083"/>
    <w:rsid w:val="006113FA"/>
    <w:rsid w:val="0061298C"/>
    <w:rsid w:val="006343C0"/>
    <w:rsid w:val="00667953"/>
    <w:rsid w:val="00687C60"/>
    <w:rsid w:val="006977A8"/>
    <w:rsid w:val="007513E8"/>
    <w:rsid w:val="007567FB"/>
    <w:rsid w:val="00772D63"/>
    <w:rsid w:val="00776A9D"/>
    <w:rsid w:val="00787FD6"/>
    <w:rsid w:val="007C65DF"/>
    <w:rsid w:val="00802AAE"/>
    <w:rsid w:val="008142E1"/>
    <w:rsid w:val="0081743F"/>
    <w:rsid w:val="008312C3"/>
    <w:rsid w:val="008924AE"/>
    <w:rsid w:val="008952D1"/>
    <w:rsid w:val="008C2414"/>
    <w:rsid w:val="008F322F"/>
    <w:rsid w:val="009050B3"/>
    <w:rsid w:val="00915471"/>
    <w:rsid w:val="00930CF3"/>
    <w:rsid w:val="00950C76"/>
    <w:rsid w:val="009739DE"/>
    <w:rsid w:val="009832AE"/>
    <w:rsid w:val="0098641F"/>
    <w:rsid w:val="009959F1"/>
    <w:rsid w:val="0099637B"/>
    <w:rsid w:val="009B706C"/>
    <w:rsid w:val="009C6BEA"/>
    <w:rsid w:val="009D43D3"/>
    <w:rsid w:val="00A2202C"/>
    <w:rsid w:val="00A2760F"/>
    <w:rsid w:val="00A35709"/>
    <w:rsid w:val="00A51E66"/>
    <w:rsid w:val="00A73B95"/>
    <w:rsid w:val="00A85491"/>
    <w:rsid w:val="00A926D0"/>
    <w:rsid w:val="00A92C55"/>
    <w:rsid w:val="00A950C8"/>
    <w:rsid w:val="00AA3B7C"/>
    <w:rsid w:val="00AB29F7"/>
    <w:rsid w:val="00AE1DB1"/>
    <w:rsid w:val="00B5091B"/>
    <w:rsid w:val="00B63054"/>
    <w:rsid w:val="00B65FAD"/>
    <w:rsid w:val="00B6602F"/>
    <w:rsid w:val="00B6783E"/>
    <w:rsid w:val="00B745C1"/>
    <w:rsid w:val="00B746F4"/>
    <w:rsid w:val="00B75C15"/>
    <w:rsid w:val="00B849D4"/>
    <w:rsid w:val="00B8546E"/>
    <w:rsid w:val="00BC4181"/>
    <w:rsid w:val="00BD5768"/>
    <w:rsid w:val="00BD75BC"/>
    <w:rsid w:val="00BE3D5F"/>
    <w:rsid w:val="00BF2FF7"/>
    <w:rsid w:val="00C00B12"/>
    <w:rsid w:val="00C229C8"/>
    <w:rsid w:val="00C3044C"/>
    <w:rsid w:val="00C34CD2"/>
    <w:rsid w:val="00C71146"/>
    <w:rsid w:val="00C9302E"/>
    <w:rsid w:val="00CB35E9"/>
    <w:rsid w:val="00CC4E55"/>
    <w:rsid w:val="00CE4B42"/>
    <w:rsid w:val="00D3715D"/>
    <w:rsid w:val="00D639D1"/>
    <w:rsid w:val="00D72A4E"/>
    <w:rsid w:val="00D82D34"/>
    <w:rsid w:val="00DF5432"/>
    <w:rsid w:val="00E00379"/>
    <w:rsid w:val="00E059BD"/>
    <w:rsid w:val="00E13CB8"/>
    <w:rsid w:val="00E262B1"/>
    <w:rsid w:val="00E41DD9"/>
    <w:rsid w:val="00E4482F"/>
    <w:rsid w:val="00E617FD"/>
    <w:rsid w:val="00EB741A"/>
    <w:rsid w:val="00EC7426"/>
    <w:rsid w:val="00ED097A"/>
    <w:rsid w:val="00F27412"/>
    <w:rsid w:val="00F27C40"/>
    <w:rsid w:val="00F4421F"/>
    <w:rsid w:val="00F524B2"/>
    <w:rsid w:val="00F61AC7"/>
    <w:rsid w:val="00F64D39"/>
    <w:rsid w:val="00F80AC4"/>
    <w:rsid w:val="00F90CCB"/>
    <w:rsid w:val="00FE23E5"/>
    <w:rsid w:val="00FE5AD6"/>
    <w:rsid w:val="00FE5C35"/>
    <w:rsid w:val="00FF0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99"/>
    <w:pPr>
      <w:spacing w:after="200" w:line="276" w:lineRule="auto"/>
    </w:pPr>
    <w:rPr>
      <w:rFonts w:ascii="Cambria" w:eastAsia="Calibri" w:hAnsi="Cambria" w:cs="Cambria"/>
    </w:rPr>
  </w:style>
  <w:style w:type="paragraph" w:styleId="Ttulo1">
    <w:name w:val="heading 1"/>
    <w:basedOn w:val="Normal"/>
    <w:next w:val="Normal"/>
    <w:link w:val="Ttulo1Char"/>
    <w:uiPriority w:val="9"/>
    <w:qFormat/>
    <w:rsid w:val="005F6999"/>
    <w:pPr>
      <w:keepNext/>
      <w:keepLines/>
      <w:spacing w:before="480" w:after="0"/>
      <w:outlineLvl w:val="0"/>
    </w:pPr>
    <w:rPr>
      <w:rFonts w:eastAsia="Times New Roman" w:cs="Times New Roman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5F6999"/>
    <w:pPr>
      <w:spacing w:before="200" w:after="0" w:line="268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41D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699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9"/>
    <w:rsid w:val="005F6999"/>
    <w:rPr>
      <w:rFonts w:ascii="Cambria" w:eastAsia="Calibri" w:hAnsi="Cambria" w:cs="Cambria"/>
      <w:i/>
      <w:iCs/>
      <w:smallCaps/>
      <w:spacing w:val="5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5F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F6999"/>
    <w:pPr>
      <w:spacing w:after="0" w:line="240" w:lineRule="auto"/>
      <w:ind w:firstLine="162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F6999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F699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F6999"/>
    <w:rPr>
      <w:rFonts w:ascii="Cambria" w:eastAsia="Calibri" w:hAnsi="Cambria" w:cs="Cambria"/>
      <w:sz w:val="16"/>
      <w:szCs w:val="16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41A"/>
    <w:rPr>
      <w:rFonts w:ascii="Segoe UI" w:eastAsia="Calibri" w:hAnsi="Segoe UI" w:cs="Segoe UI"/>
      <w:sz w:val="18"/>
      <w:szCs w:val="18"/>
      <w:lang w:val="en-US"/>
    </w:rPr>
  </w:style>
  <w:style w:type="paragraph" w:styleId="Cabealho">
    <w:name w:val="header"/>
    <w:basedOn w:val="Normal"/>
    <w:link w:val="CabealhoChar"/>
    <w:unhideWhenUsed/>
    <w:rsid w:val="00EB7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B741A"/>
    <w:rPr>
      <w:rFonts w:ascii="Cambria" w:eastAsia="Calibri" w:hAnsi="Cambria" w:cs="Cambria"/>
      <w:lang w:val="en-US"/>
    </w:rPr>
  </w:style>
  <w:style w:type="paragraph" w:styleId="Rodap">
    <w:name w:val="footer"/>
    <w:basedOn w:val="Normal"/>
    <w:link w:val="RodapChar"/>
    <w:uiPriority w:val="99"/>
    <w:unhideWhenUsed/>
    <w:rsid w:val="00EB7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41A"/>
    <w:rPr>
      <w:rFonts w:ascii="Cambria" w:eastAsia="Calibri" w:hAnsi="Cambria" w:cs="Cambria"/>
      <w:lang w:val="en-US"/>
    </w:rPr>
  </w:style>
  <w:style w:type="character" w:styleId="Forte">
    <w:name w:val="Strong"/>
    <w:basedOn w:val="Fontepargpadro"/>
    <w:uiPriority w:val="22"/>
    <w:qFormat/>
    <w:rsid w:val="00EB741A"/>
    <w:rPr>
      <w:rFonts w:ascii="Times New Roman" w:hAnsi="Times New Roman" w:cs="Times New Roman" w:hint="default"/>
      <w:b/>
      <w:bCs/>
    </w:rPr>
  </w:style>
  <w:style w:type="character" w:styleId="Nmerodepgina">
    <w:name w:val="page number"/>
    <w:basedOn w:val="Fontepargpadro"/>
    <w:semiHidden/>
    <w:unhideWhenUsed/>
    <w:rsid w:val="00EB741A"/>
    <w:rPr>
      <w:rFonts w:ascii="Times New Roman" w:hAnsi="Times New Roman" w:cs="Times New Roman" w:hint="default"/>
    </w:rPr>
  </w:style>
  <w:style w:type="character" w:styleId="Hyperlink">
    <w:name w:val="Hyperlink"/>
    <w:basedOn w:val="Fontepargpadro"/>
    <w:uiPriority w:val="99"/>
    <w:semiHidden/>
    <w:unhideWhenUsed/>
    <w:rsid w:val="0012751F"/>
    <w:rPr>
      <w:color w:val="0000FF"/>
      <w:u w:val="single"/>
    </w:rPr>
  </w:style>
  <w:style w:type="character" w:customStyle="1" w:styleId="markedcontent">
    <w:name w:val="markedcontent"/>
    <w:basedOn w:val="Fontepargpadro"/>
    <w:rsid w:val="00E41DD9"/>
  </w:style>
  <w:style w:type="character" w:customStyle="1" w:styleId="Ttulo4Char">
    <w:name w:val="Título 4 Char"/>
    <w:basedOn w:val="Fontepargpadro"/>
    <w:link w:val="Ttulo4"/>
    <w:uiPriority w:val="9"/>
    <w:rsid w:val="00E41DD9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70AB-098A-4F12-9580-62F2E219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5</Pages>
  <Words>976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Carvalho</dc:creator>
  <cp:keywords/>
  <dc:description/>
  <cp:lastModifiedBy>USER</cp:lastModifiedBy>
  <cp:revision>96</cp:revision>
  <cp:lastPrinted>2016-05-02T13:24:00Z</cp:lastPrinted>
  <dcterms:created xsi:type="dcterms:W3CDTF">2016-05-02T12:52:00Z</dcterms:created>
  <dcterms:modified xsi:type="dcterms:W3CDTF">2021-10-27T13:39:00Z</dcterms:modified>
</cp:coreProperties>
</file>